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E900D" w14:textId="1C25F1E9" w:rsidR="009F3AE5" w:rsidRPr="009F3AE5" w:rsidRDefault="009F3AE5" w:rsidP="009F3AE5">
      <w:pPr>
        <w:tabs>
          <w:tab w:val="left" w:pos="3106"/>
          <w:tab w:val="left" w:pos="3890"/>
        </w:tabs>
        <w:snapToGrid w:val="0"/>
        <w:spacing w:after="60"/>
        <w:ind w:left="376" w:hanging="376"/>
        <w:rPr>
          <w:rFonts w:ascii="Arial" w:eastAsia="Times New Roman" w:hAnsi="Arial" w:cs="Arial"/>
          <w:b/>
          <w:noProof/>
          <w:szCs w:val="24"/>
        </w:rPr>
      </w:pPr>
      <w:r w:rsidRPr="009F3AE5">
        <w:rPr>
          <w:rFonts w:ascii="Arial" w:eastAsia="Times New Roman" w:hAnsi="Arial" w:cs="Arial"/>
          <w:b/>
          <w:noProof/>
          <w:szCs w:val="24"/>
        </w:rPr>
        <w:t>3GPP TSG-RAN WG4 Meeting #1</w:t>
      </w:r>
      <w:r w:rsidR="00C95FC6">
        <w:rPr>
          <w:rFonts w:ascii="Arial" w:eastAsia="Times New Roman" w:hAnsi="Arial" w:cs="Arial"/>
          <w:b/>
          <w:noProof/>
          <w:szCs w:val="24"/>
        </w:rPr>
        <w:t>10</w:t>
      </w:r>
      <w:r w:rsidR="004F3720">
        <w:rPr>
          <w:rFonts w:ascii="Arial" w:eastAsia="Times New Roman" w:hAnsi="Arial" w:cs="Arial"/>
          <w:b/>
          <w:noProof/>
          <w:szCs w:val="24"/>
        </w:rPr>
        <w:t>bis</w:t>
      </w:r>
      <w:r w:rsidRPr="009F3AE5">
        <w:rPr>
          <w:rFonts w:ascii="Arial" w:eastAsia="Times New Roman" w:hAnsi="Arial" w:cs="Arial"/>
          <w:b/>
          <w:noProof/>
          <w:szCs w:val="24"/>
        </w:rPr>
        <w:tab/>
      </w:r>
      <w:r>
        <w:rPr>
          <w:rFonts w:ascii="Arial" w:eastAsia="Times New Roman" w:hAnsi="Arial" w:cs="Arial"/>
          <w:b/>
          <w:noProof/>
          <w:szCs w:val="24"/>
        </w:rPr>
        <w:t xml:space="preserve">                        </w:t>
      </w:r>
      <w:r w:rsidR="003C7162" w:rsidRPr="003C7162">
        <w:rPr>
          <w:rFonts w:ascii="Arial" w:eastAsia="Times New Roman" w:hAnsi="Arial" w:cs="Arial"/>
          <w:b/>
          <w:noProof/>
          <w:szCs w:val="24"/>
        </w:rPr>
        <w:t>R4-2406023</w:t>
      </w:r>
    </w:p>
    <w:p w14:paraId="0C7986B2" w14:textId="0ED548D7" w:rsidR="000F1696" w:rsidRPr="000F1696" w:rsidRDefault="004F3720" w:rsidP="009F3AE5">
      <w:pPr>
        <w:tabs>
          <w:tab w:val="left" w:pos="3106"/>
          <w:tab w:val="left" w:pos="3890"/>
        </w:tabs>
        <w:snapToGrid w:val="0"/>
        <w:spacing w:after="60"/>
        <w:ind w:left="376" w:hanging="376"/>
        <w:rPr>
          <w:rFonts w:ascii="Arial" w:eastAsiaTheme="minorEastAsia" w:hAnsi="Arial"/>
          <w:b/>
          <w:szCs w:val="24"/>
          <w:lang w:val="en-US" w:eastAsia="zh-CN"/>
        </w:rPr>
      </w:pPr>
      <w:r w:rsidRPr="00814446">
        <w:rPr>
          <w:rFonts w:ascii="Arial" w:hAnsi="Arial" w:cs="Arial"/>
          <w:b/>
        </w:rPr>
        <w:t xml:space="preserve">Changsha, China, 15th – 19th </w:t>
      </w:r>
      <w:proofErr w:type="gramStart"/>
      <w:r w:rsidRPr="00814446">
        <w:rPr>
          <w:rFonts w:ascii="Arial" w:hAnsi="Arial" w:cs="Arial"/>
          <w:b/>
        </w:rPr>
        <w:t>April,</w:t>
      </w:r>
      <w:proofErr w:type="gramEnd"/>
      <w:r w:rsidRPr="00814446">
        <w:rPr>
          <w:rFonts w:ascii="Arial" w:hAnsi="Arial" w:cs="Arial"/>
          <w:b/>
        </w:rPr>
        <w:t xml:space="preserve"> 2024</w:t>
      </w:r>
    </w:p>
    <w:p w14:paraId="2D311C3A"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5014B470"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455AFE96" w14:textId="63B7368C"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9F3AE5" w:rsidRPr="009F3AE5">
        <w:rPr>
          <w:rFonts w:ascii="Arial" w:hAnsi="Arial" w:cs="Arial"/>
          <w:b/>
        </w:rPr>
        <w:tab/>
        <w:t>Ad-hoc minutes for Performance evolution WI</w:t>
      </w:r>
    </w:p>
    <w:p w14:paraId="4EE5886C" w14:textId="29176891"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4F3720">
        <w:rPr>
          <w:rFonts w:ascii="Arial" w:eastAsia="宋体" w:hAnsi="Arial"/>
          <w:b/>
          <w:szCs w:val="24"/>
          <w:lang w:val="x-none" w:eastAsia="zh-CN"/>
        </w:rPr>
        <w:t>6.11.4</w:t>
      </w:r>
    </w:p>
    <w:p w14:paraId="40FA0771" w14:textId="520D024E" w:rsidR="00CE1A3F" w:rsidRPr="0057122C" w:rsidRDefault="000F1696" w:rsidP="0057122C">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182003" w:rsidRPr="00182003">
        <w:rPr>
          <w:rFonts w:ascii="Arial" w:eastAsia="宋体" w:hAnsi="Arial"/>
          <w:b/>
          <w:szCs w:val="24"/>
          <w:lang w:val="x-none" w:eastAsia="zh-CN"/>
        </w:rPr>
        <w:t>Approval</w:t>
      </w:r>
    </w:p>
    <w:p w14:paraId="24FB54EF" w14:textId="57DEC44C" w:rsidR="004F3720" w:rsidRDefault="00C979C1" w:rsidP="004F3720">
      <w:pPr>
        <w:keepNext/>
        <w:widowControl w:val="0"/>
        <w:numPr>
          <w:ilvl w:val="0"/>
          <w:numId w:val="3"/>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40C92A15" w14:textId="77777777" w:rsidR="004F3720" w:rsidRPr="006B5B4A" w:rsidRDefault="004F3720" w:rsidP="004F3720">
      <w:pPr>
        <w:rPr>
          <w:b/>
          <w:sz w:val="20"/>
          <w:u w:val="single"/>
        </w:rPr>
      </w:pPr>
      <w:r w:rsidRPr="006B5B4A">
        <w:rPr>
          <w:b/>
          <w:sz w:val="20"/>
          <w:u w:val="single"/>
        </w:rPr>
        <w:t>Issue 1-1-1: Test setting for when UE is indicated Modulation order</w:t>
      </w:r>
      <w:r w:rsidRPr="006B5B4A">
        <w:rPr>
          <w:rFonts w:eastAsiaTheme="minorEastAsia"/>
          <w:b/>
          <w:sz w:val="20"/>
          <w:u w:val="single"/>
          <w:lang w:val="en-US" w:eastAsia="zh-CN"/>
        </w:rPr>
        <w:t xml:space="preserve"> (DCI index 1-5 is indicated)</w:t>
      </w:r>
    </w:p>
    <w:p w14:paraId="6FA14DD7" w14:textId="77777777" w:rsidR="004F3720" w:rsidRPr="006B5B4A" w:rsidRDefault="004F3720" w:rsidP="004F3720">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6B5B4A">
        <w:rPr>
          <w:rFonts w:eastAsia="宋体"/>
          <w:lang w:eastAsia="zh-CN"/>
        </w:rPr>
        <w:t>Proposals for Rank 1+1 with 2T2R:</w:t>
      </w:r>
    </w:p>
    <w:p w14:paraId="1A34283E" w14:textId="70C04952" w:rsidR="004F3720" w:rsidRDefault="006B64ED" w:rsidP="004F3720">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6B5B4A">
        <w:rPr>
          <w:sz w:val="20"/>
          <w:lang w:eastAsia="zh-CN"/>
        </w:rPr>
        <w:t>Option 1 (</w:t>
      </w:r>
      <w:r w:rsidR="004F3720" w:rsidRPr="006B5B4A">
        <w:rPr>
          <w:sz w:val="20"/>
          <w:lang w:eastAsia="zh-CN"/>
        </w:rPr>
        <w:t>Case1</w:t>
      </w:r>
      <w:r w:rsidRPr="006B5B4A">
        <w:rPr>
          <w:sz w:val="20"/>
          <w:lang w:eastAsia="zh-CN"/>
        </w:rPr>
        <w:t>):</w:t>
      </w:r>
      <w:r w:rsidR="004F3720" w:rsidRPr="006B5B4A">
        <w:rPr>
          <w:sz w:val="20"/>
          <w:lang w:eastAsia="zh-CN"/>
        </w:rPr>
        <w:t xml:space="preserve"> </w:t>
      </w:r>
      <w:r w:rsidR="004F3720" w:rsidRPr="006B5B4A">
        <w:rPr>
          <w:b/>
          <w:sz w:val="20"/>
          <w:lang w:eastAsia="zh-CN"/>
        </w:rPr>
        <w:t>Random precoding</w:t>
      </w:r>
      <w:r w:rsidR="004F3720" w:rsidRPr="006B5B4A">
        <w:rPr>
          <w:sz w:val="20"/>
          <w:lang w:eastAsia="zh-CN"/>
        </w:rPr>
        <w:t>, TDLC300-100, ULA medium, MCS 13 (Table 1) for Target UE, QPSK for co-UE, full FDRA for the co-UE (China Telecom, Nokia, Ericsson)</w:t>
      </w:r>
    </w:p>
    <w:p w14:paraId="1BC9C807" w14:textId="0A0A3B4B" w:rsidR="002F5AE0" w:rsidRPr="008A6C46" w:rsidRDefault="002F5AE0" w:rsidP="002F5AE0">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textAlignment w:val="baseline"/>
        <w:rPr>
          <w:sz w:val="20"/>
          <w:lang w:eastAsia="zh-CN"/>
        </w:rPr>
      </w:pPr>
      <w:r>
        <w:rPr>
          <w:rFonts w:eastAsiaTheme="minorEastAsia" w:hint="eastAsia"/>
          <w:sz w:val="20"/>
          <w:lang w:eastAsia="zh-CN"/>
        </w:rPr>
        <w:t>N</w:t>
      </w:r>
      <w:r>
        <w:rPr>
          <w:rFonts w:eastAsiaTheme="minorEastAsia"/>
          <w:sz w:val="20"/>
          <w:lang w:eastAsia="zh-CN"/>
        </w:rPr>
        <w:t>okia: Random precoding can be a possible implementation with R-ML receiver at the UE side.</w:t>
      </w:r>
      <w:r w:rsidR="008A6C46">
        <w:rPr>
          <w:rFonts w:eastAsiaTheme="minorEastAsia"/>
          <w:sz w:val="20"/>
          <w:lang w:eastAsia="zh-CN"/>
        </w:rPr>
        <w:t xml:space="preserve"> </w:t>
      </w:r>
    </w:p>
    <w:p w14:paraId="45915562" w14:textId="40E0524F" w:rsidR="008A6C46" w:rsidRPr="006B5B4A" w:rsidRDefault="008A6C46" w:rsidP="002F5AE0">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textAlignment w:val="baseline"/>
        <w:rPr>
          <w:sz w:val="20"/>
          <w:lang w:eastAsia="zh-CN"/>
        </w:rPr>
      </w:pPr>
      <w:r>
        <w:rPr>
          <w:rFonts w:eastAsiaTheme="minorEastAsia" w:hint="eastAsia"/>
          <w:sz w:val="20"/>
          <w:lang w:eastAsia="zh-CN"/>
        </w:rPr>
        <w:t>H</w:t>
      </w:r>
      <w:r>
        <w:rPr>
          <w:rFonts w:eastAsiaTheme="minorEastAsia"/>
          <w:sz w:val="20"/>
          <w:lang w:eastAsia="zh-CN"/>
        </w:rPr>
        <w:t xml:space="preserve">W: </w:t>
      </w:r>
      <w:proofErr w:type="spellStart"/>
      <w:r>
        <w:rPr>
          <w:rFonts w:eastAsiaTheme="minorEastAsia"/>
          <w:sz w:val="20"/>
          <w:lang w:eastAsia="zh-CN"/>
        </w:rPr>
        <w:t>Ramdom</w:t>
      </w:r>
      <w:proofErr w:type="spellEnd"/>
      <w:r>
        <w:rPr>
          <w:rFonts w:eastAsiaTheme="minorEastAsia"/>
          <w:sz w:val="20"/>
          <w:lang w:eastAsia="zh-CN"/>
        </w:rPr>
        <w:t xml:space="preserve"> precoding is only possible when the channel condition is very good, not for the situation we choose here.</w:t>
      </w:r>
    </w:p>
    <w:p w14:paraId="6F508B37" w14:textId="3DA4A53C" w:rsidR="004F3720" w:rsidRDefault="006B64ED" w:rsidP="004F3720">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6B5B4A">
        <w:rPr>
          <w:sz w:val="20"/>
          <w:lang w:eastAsia="zh-CN"/>
        </w:rPr>
        <w:t>Option 2 (</w:t>
      </w:r>
      <w:r w:rsidR="004F3720" w:rsidRPr="006B5B4A">
        <w:rPr>
          <w:sz w:val="20"/>
          <w:lang w:eastAsia="zh-CN"/>
        </w:rPr>
        <w:t>Case2</w:t>
      </w:r>
      <w:r w:rsidRPr="006B5B4A">
        <w:rPr>
          <w:sz w:val="20"/>
          <w:lang w:eastAsia="zh-CN"/>
        </w:rPr>
        <w:t>):</w:t>
      </w:r>
      <w:r w:rsidR="004F3720" w:rsidRPr="006B5B4A">
        <w:rPr>
          <w:b/>
          <w:sz w:val="20"/>
          <w:lang w:eastAsia="zh-CN"/>
        </w:rPr>
        <w:t xml:space="preserve"> Orthogonal precoding</w:t>
      </w:r>
      <w:r w:rsidR="004F3720" w:rsidRPr="006B5B4A">
        <w:rPr>
          <w:sz w:val="20"/>
          <w:lang w:eastAsia="zh-CN"/>
        </w:rPr>
        <w:t xml:space="preserve">, TDLC300-100, ULA medium, MCS 13 (Table 1) for Target UE, QPSK for co-UE. full FDRA for the co-UE (Qualcomm, MTK, Apple, Samsung, </w:t>
      </w:r>
      <w:proofErr w:type="spellStart"/>
      <w:proofErr w:type="gramStart"/>
      <w:r w:rsidR="004F3720" w:rsidRPr="006B5B4A">
        <w:rPr>
          <w:sz w:val="20"/>
          <w:lang w:eastAsia="zh-CN"/>
        </w:rPr>
        <w:t>Huawei</w:t>
      </w:r>
      <w:r w:rsidR="00F148AD">
        <w:rPr>
          <w:rFonts w:asciiTheme="minorEastAsia" w:eastAsiaTheme="minorEastAsia" w:hAnsiTheme="minorEastAsia" w:hint="eastAsia"/>
          <w:sz w:val="20"/>
          <w:lang w:eastAsia="zh-CN"/>
        </w:rPr>
        <w:t>,</w:t>
      </w:r>
      <w:r w:rsidR="00F148AD" w:rsidRPr="002F5AE0">
        <w:rPr>
          <w:sz w:val="20"/>
          <w:lang w:eastAsia="zh-CN"/>
        </w:rPr>
        <w:t>China</w:t>
      </w:r>
      <w:proofErr w:type="spellEnd"/>
      <w:proofErr w:type="gramEnd"/>
      <w:r w:rsidR="00F148AD" w:rsidRPr="002F5AE0">
        <w:rPr>
          <w:sz w:val="20"/>
          <w:lang w:eastAsia="zh-CN"/>
        </w:rPr>
        <w:t xml:space="preserve"> Telecom</w:t>
      </w:r>
      <w:r w:rsidR="004F3720" w:rsidRPr="006B5B4A">
        <w:rPr>
          <w:sz w:val="20"/>
          <w:lang w:eastAsia="zh-CN"/>
        </w:rPr>
        <w:t>)</w:t>
      </w:r>
    </w:p>
    <w:p w14:paraId="7063BAB2" w14:textId="7B060253" w:rsidR="002F5AE0" w:rsidRPr="008A6C46" w:rsidRDefault="002F5AE0" w:rsidP="002F5AE0">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textAlignment w:val="baseline"/>
        <w:rPr>
          <w:sz w:val="20"/>
          <w:lang w:eastAsia="zh-CN"/>
        </w:rPr>
      </w:pPr>
      <w:r>
        <w:rPr>
          <w:rFonts w:eastAsiaTheme="minorEastAsia" w:hint="eastAsia"/>
          <w:sz w:val="20"/>
          <w:lang w:eastAsia="zh-CN"/>
        </w:rPr>
        <w:t>A</w:t>
      </w:r>
      <w:r>
        <w:rPr>
          <w:rFonts w:eastAsiaTheme="minorEastAsia"/>
          <w:sz w:val="20"/>
          <w:lang w:eastAsia="zh-CN"/>
        </w:rPr>
        <w:t>pple: No difference at the UE processing. The performance is clearly better for orthogonal precoding.</w:t>
      </w:r>
    </w:p>
    <w:p w14:paraId="309433A6" w14:textId="65898CF3" w:rsidR="008A6C46" w:rsidRPr="006B5B4A" w:rsidRDefault="008A6C46" w:rsidP="002F5AE0">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textAlignment w:val="baseline"/>
        <w:rPr>
          <w:sz w:val="20"/>
          <w:lang w:eastAsia="zh-CN"/>
        </w:rPr>
      </w:pPr>
      <w:r>
        <w:rPr>
          <w:rFonts w:eastAsiaTheme="minorEastAsia" w:hint="eastAsia"/>
          <w:sz w:val="20"/>
          <w:lang w:eastAsia="zh-CN"/>
        </w:rPr>
        <w:t>Q</w:t>
      </w:r>
      <w:r>
        <w:rPr>
          <w:rFonts w:eastAsiaTheme="minorEastAsia"/>
          <w:sz w:val="20"/>
          <w:lang w:eastAsia="zh-CN"/>
        </w:rPr>
        <w:t>C: Orthogonal precoding is closer to the implementation rather than random precoding.</w:t>
      </w:r>
    </w:p>
    <w:p w14:paraId="69C76192" w14:textId="0EA680DD" w:rsidR="004F3720" w:rsidRPr="006B5B4A" w:rsidRDefault="004F3720" w:rsidP="004F3720">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6B5B4A">
        <w:rPr>
          <w:sz w:val="20"/>
          <w:lang w:eastAsia="zh-CN"/>
        </w:rPr>
        <w:t>Summary of performance gain for candidate cases:</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805"/>
        <w:gridCol w:w="828"/>
        <w:gridCol w:w="639"/>
        <w:gridCol w:w="783"/>
        <w:gridCol w:w="1127"/>
        <w:gridCol w:w="1105"/>
        <w:gridCol w:w="1083"/>
        <w:gridCol w:w="706"/>
        <w:gridCol w:w="1150"/>
        <w:gridCol w:w="661"/>
        <w:gridCol w:w="705"/>
        <w:gridCol w:w="916"/>
        <w:gridCol w:w="705"/>
        <w:gridCol w:w="838"/>
        <w:gridCol w:w="583"/>
        <w:gridCol w:w="948"/>
      </w:tblGrid>
      <w:tr w:rsidR="001C5D46" w:rsidRPr="006B5B4A" w14:paraId="6D68D782" w14:textId="773CAE25" w:rsidTr="00375AC8">
        <w:trPr>
          <w:trHeight w:val="416"/>
          <w:jc w:val="center"/>
        </w:trPr>
        <w:tc>
          <w:tcPr>
            <w:tcW w:w="872" w:type="dxa"/>
            <w:vMerge w:val="restart"/>
            <w:shd w:val="clear" w:color="000000" w:fill="DCE6F1"/>
            <w:vAlign w:val="center"/>
            <w:hideMark/>
          </w:tcPr>
          <w:p w14:paraId="3E2C7CAB" w14:textId="77777777" w:rsidR="004F3720" w:rsidRPr="006B5B4A" w:rsidRDefault="004F3720" w:rsidP="004F3720">
            <w:pPr>
              <w:jc w:val="center"/>
              <w:rPr>
                <w:rFonts w:eastAsia="宋体"/>
                <w:sz w:val="20"/>
                <w:lang w:val="en-US" w:eastAsia="zh-CN"/>
              </w:rPr>
            </w:pPr>
            <w:r w:rsidRPr="006B5B4A">
              <w:rPr>
                <w:rFonts w:eastAsia="宋体"/>
                <w:sz w:val="20"/>
                <w:lang w:val="en-US" w:eastAsia="zh-CN"/>
              </w:rPr>
              <w:t>Case Number</w:t>
            </w:r>
          </w:p>
        </w:tc>
        <w:tc>
          <w:tcPr>
            <w:tcW w:w="805" w:type="dxa"/>
            <w:vMerge w:val="restart"/>
            <w:shd w:val="clear" w:color="000000" w:fill="DCE6F1"/>
            <w:vAlign w:val="center"/>
            <w:hideMark/>
          </w:tcPr>
          <w:p w14:paraId="4BB78104" w14:textId="77777777" w:rsidR="004F3720" w:rsidRPr="006B5B4A" w:rsidRDefault="004F3720" w:rsidP="004F3720">
            <w:pPr>
              <w:jc w:val="center"/>
              <w:rPr>
                <w:rFonts w:eastAsia="宋体"/>
                <w:sz w:val="20"/>
                <w:lang w:val="en-US" w:eastAsia="zh-CN"/>
              </w:rPr>
            </w:pPr>
            <w:r w:rsidRPr="006B5B4A">
              <w:rPr>
                <w:rFonts w:eastAsia="宋体"/>
                <w:sz w:val="20"/>
                <w:lang w:val="en-US" w:eastAsia="zh-CN"/>
              </w:rPr>
              <w:t>Duplex Mode and SCS</w:t>
            </w:r>
          </w:p>
        </w:tc>
        <w:tc>
          <w:tcPr>
            <w:tcW w:w="828" w:type="dxa"/>
            <w:vMerge w:val="restart"/>
            <w:shd w:val="clear" w:color="000000" w:fill="DCE6F1"/>
            <w:vAlign w:val="center"/>
            <w:hideMark/>
          </w:tcPr>
          <w:p w14:paraId="59DD4893" w14:textId="77777777" w:rsidR="004F3720" w:rsidRPr="006B5B4A" w:rsidRDefault="004F3720" w:rsidP="004F3720">
            <w:pPr>
              <w:jc w:val="center"/>
              <w:rPr>
                <w:rFonts w:eastAsia="宋体"/>
                <w:sz w:val="20"/>
                <w:lang w:val="en-US" w:eastAsia="zh-CN"/>
              </w:rPr>
            </w:pPr>
            <w:r w:rsidRPr="006B5B4A">
              <w:rPr>
                <w:rFonts w:eastAsia="宋体"/>
                <w:sz w:val="20"/>
                <w:lang w:val="en-US" w:eastAsia="zh-CN"/>
              </w:rPr>
              <w:t>CHBW</w:t>
            </w:r>
          </w:p>
        </w:tc>
        <w:tc>
          <w:tcPr>
            <w:tcW w:w="639" w:type="dxa"/>
            <w:vMerge w:val="restart"/>
            <w:shd w:val="clear" w:color="000000" w:fill="DCE6F1"/>
            <w:vAlign w:val="center"/>
            <w:hideMark/>
          </w:tcPr>
          <w:p w14:paraId="49805C06" w14:textId="418998BE" w:rsidR="004F3720" w:rsidRPr="006B5B4A" w:rsidRDefault="004F3720" w:rsidP="004F3720">
            <w:pPr>
              <w:jc w:val="center"/>
              <w:rPr>
                <w:rFonts w:eastAsia="宋体"/>
                <w:sz w:val="20"/>
                <w:lang w:val="en-US" w:eastAsia="zh-CN"/>
              </w:rPr>
            </w:pPr>
            <w:r w:rsidRPr="006B5B4A">
              <w:rPr>
                <w:rFonts w:eastAsia="宋体"/>
                <w:sz w:val="20"/>
                <w:lang w:val="en-US" w:eastAsia="zh-CN"/>
              </w:rPr>
              <w:t>Rank</w:t>
            </w:r>
          </w:p>
        </w:tc>
        <w:tc>
          <w:tcPr>
            <w:tcW w:w="783" w:type="dxa"/>
            <w:vMerge w:val="restart"/>
            <w:shd w:val="clear" w:color="000000" w:fill="DCE6F1"/>
            <w:vAlign w:val="center"/>
            <w:hideMark/>
          </w:tcPr>
          <w:p w14:paraId="5C57202E" w14:textId="77777777" w:rsidR="004F3720" w:rsidRPr="006B5B4A" w:rsidRDefault="004F3720" w:rsidP="004F3720">
            <w:pPr>
              <w:jc w:val="center"/>
              <w:rPr>
                <w:rFonts w:eastAsia="宋体"/>
                <w:sz w:val="20"/>
                <w:lang w:val="en-US" w:eastAsia="zh-CN"/>
              </w:rPr>
            </w:pPr>
            <w:r w:rsidRPr="006B5B4A">
              <w:rPr>
                <w:rFonts w:eastAsia="宋体"/>
                <w:sz w:val="20"/>
                <w:lang w:val="en-US" w:eastAsia="zh-CN"/>
              </w:rPr>
              <w:t>MIMO</w:t>
            </w:r>
          </w:p>
        </w:tc>
        <w:tc>
          <w:tcPr>
            <w:tcW w:w="1127" w:type="dxa"/>
            <w:vMerge w:val="restart"/>
            <w:shd w:val="clear" w:color="000000" w:fill="DCE6F1"/>
            <w:vAlign w:val="center"/>
            <w:hideMark/>
          </w:tcPr>
          <w:p w14:paraId="157A61ED" w14:textId="77777777" w:rsidR="004F3720" w:rsidRPr="006B5B4A" w:rsidRDefault="004F3720" w:rsidP="004F3720">
            <w:pPr>
              <w:jc w:val="center"/>
              <w:rPr>
                <w:rFonts w:eastAsia="宋体"/>
                <w:sz w:val="20"/>
                <w:lang w:val="en-US" w:eastAsia="zh-CN"/>
              </w:rPr>
            </w:pPr>
            <w:r w:rsidRPr="006B5B4A">
              <w:rPr>
                <w:rFonts w:eastAsia="宋体"/>
                <w:sz w:val="20"/>
                <w:lang w:val="en-US" w:eastAsia="zh-CN"/>
              </w:rPr>
              <w:t>Precoder selection</w:t>
            </w:r>
          </w:p>
        </w:tc>
        <w:tc>
          <w:tcPr>
            <w:tcW w:w="1105" w:type="dxa"/>
            <w:vMerge w:val="restart"/>
            <w:shd w:val="clear" w:color="000000" w:fill="DCE6F1"/>
            <w:vAlign w:val="center"/>
            <w:hideMark/>
          </w:tcPr>
          <w:p w14:paraId="130B7314" w14:textId="77777777" w:rsidR="004F3720" w:rsidRPr="006B5B4A" w:rsidRDefault="004F3720" w:rsidP="004F3720">
            <w:pPr>
              <w:jc w:val="center"/>
              <w:rPr>
                <w:rFonts w:eastAsia="宋体"/>
                <w:sz w:val="20"/>
                <w:lang w:val="en-US" w:eastAsia="zh-CN"/>
              </w:rPr>
            </w:pPr>
            <w:r w:rsidRPr="006B5B4A">
              <w:rPr>
                <w:rFonts w:eastAsia="宋体"/>
                <w:sz w:val="20"/>
                <w:lang w:val="en-US" w:eastAsia="zh-CN"/>
              </w:rPr>
              <w:t>Channel Model</w:t>
            </w:r>
          </w:p>
        </w:tc>
        <w:tc>
          <w:tcPr>
            <w:tcW w:w="1083" w:type="dxa"/>
            <w:vMerge w:val="restart"/>
            <w:shd w:val="clear" w:color="000000" w:fill="DCE6F1"/>
            <w:vAlign w:val="center"/>
            <w:hideMark/>
          </w:tcPr>
          <w:p w14:paraId="394A7FA9" w14:textId="77777777" w:rsidR="004F3720" w:rsidRPr="006B5B4A" w:rsidRDefault="004F3720" w:rsidP="004F3720">
            <w:pPr>
              <w:jc w:val="center"/>
              <w:rPr>
                <w:rFonts w:eastAsia="宋体"/>
                <w:sz w:val="20"/>
                <w:lang w:val="en-US" w:eastAsia="zh-CN"/>
              </w:rPr>
            </w:pPr>
            <w:r w:rsidRPr="006B5B4A">
              <w:rPr>
                <w:rFonts w:eastAsia="宋体"/>
                <w:sz w:val="20"/>
                <w:lang w:val="en-US" w:eastAsia="zh-CN"/>
              </w:rPr>
              <w:t>Antenna correlation</w:t>
            </w:r>
          </w:p>
        </w:tc>
        <w:tc>
          <w:tcPr>
            <w:tcW w:w="706" w:type="dxa"/>
            <w:vMerge w:val="restart"/>
            <w:shd w:val="clear" w:color="000000" w:fill="DCE6F1"/>
            <w:vAlign w:val="center"/>
            <w:hideMark/>
          </w:tcPr>
          <w:p w14:paraId="7A10557A" w14:textId="7D67BE8E" w:rsidR="004F3720" w:rsidRPr="006B5B4A" w:rsidRDefault="004F3720" w:rsidP="004F3720">
            <w:pPr>
              <w:jc w:val="center"/>
              <w:rPr>
                <w:rFonts w:eastAsia="宋体"/>
                <w:sz w:val="20"/>
                <w:lang w:val="en-US" w:eastAsia="zh-CN"/>
              </w:rPr>
            </w:pPr>
            <w:r w:rsidRPr="006B5B4A">
              <w:rPr>
                <w:rFonts w:eastAsia="宋体"/>
                <w:sz w:val="20"/>
                <w:lang w:val="en-US" w:eastAsia="zh-CN"/>
              </w:rPr>
              <w:t>MCS for the target UE</w:t>
            </w:r>
          </w:p>
        </w:tc>
        <w:tc>
          <w:tcPr>
            <w:tcW w:w="1150" w:type="dxa"/>
            <w:vMerge w:val="restart"/>
            <w:shd w:val="clear" w:color="000000" w:fill="DCE6F1"/>
            <w:vAlign w:val="center"/>
            <w:hideMark/>
          </w:tcPr>
          <w:p w14:paraId="5FAC166A" w14:textId="77777777" w:rsidR="004F3720" w:rsidRPr="006B5B4A" w:rsidRDefault="004F3720" w:rsidP="004F3720">
            <w:pPr>
              <w:jc w:val="center"/>
              <w:rPr>
                <w:rFonts w:eastAsia="宋体"/>
                <w:sz w:val="20"/>
                <w:lang w:val="en-US" w:eastAsia="zh-CN"/>
              </w:rPr>
            </w:pPr>
            <w:r w:rsidRPr="006B5B4A">
              <w:rPr>
                <w:rFonts w:eastAsia="宋体"/>
                <w:sz w:val="20"/>
                <w:lang w:val="en-US" w:eastAsia="zh-CN"/>
              </w:rPr>
              <w:t>Modulation order for the co-scheduled UE</w:t>
            </w:r>
          </w:p>
        </w:tc>
        <w:tc>
          <w:tcPr>
            <w:tcW w:w="5356" w:type="dxa"/>
            <w:gridSpan w:val="7"/>
            <w:shd w:val="clear" w:color="000000" w:fill="DCE6F1"/>
            <w:vAlign w:val="center"/>
          </w:tcPr>
          <w:p w14:paraId="6DF1B73A" w14:textId="4294CE9A" w:rsidR="004F3720" w:rsidRPr="006B5B4A" w:rsidRDefault="004F3720" w:rsidP="004F3720">
            <w:pPr>
              <w:jc w:val="center"/>
              <w:rPr>
                <w:rFonts w:eastAsia="宋体"/>
                <w:sz w:val="20"/>
                <w:lang w:val="en-US" w:eastAsia="zh-CN"/>
              </w:rPr>
            </w:pPr>
            <w:r w:rsidRPr="006B5B4A">
              <w:rPr>
                <w:rFonts w:eastAsia="宋体"/>
                <w:sz w:val="20"/>
                <w:lang w:val="en-US" w:eastAsia="zh-CN"/>
              </w:rPr>
              <w:t>Gain over baseline</w:t>
            </w:r>
          </w:p>
        </w:tc>
      </w:tr>
      <w:tr w:rsidR="001C5D46" w:rsidRPr="006B5B4A" w14:paraId="45F07BBE" w14:textId="77777777" w:rsidTr="00C3043F">
        <w:trPr>
          <w:trHeight w:val="1361"/>
          <w:jc w:val="center"/>
        </w:trPr>
        <w:tc>
          <w:tcPr>
            <w:tcW w:w="872" w:type="dxa"/>
            <w:vMerge/>
            <w:shd w:val="clear" w:color="000000" w:fill="DCE6F1"/>
            <w:vAlign w:val="center"/>
          </w:tcPr>
          <w:p w14:paraId="3A41AF47" w14:textId="77777777" w:rsidR="004F3720" w:rsidRPr="006B5B4A" w:rsidRDefault="004F3720" w:rsidP="004F3720">
            <w:pPr>
              <w:jc w:val="center"/>
              <w:rPr>
                <w:rFonts w:eastAsia="宋体"/>
                <w:sz w:val="20"/>
                <w:lang w:val="en-US" w:eastAsia="zh-CN"/>
              </w:rPr>
            </w:pPr>
          </w:p>
        </w:tc>
        <w:tc>
          <w:tcPr>
            <w:tcW w:w="805" w:type="dxa"/>
            <w:vMerge/>
            <w:shd w:val="clear" w:color="000000" w:fill="DCE6F1"/>
            <w:vAlign w:val="center"/>
          </w:tcPr>
          <w:p w14:paraId="04EE1A60" w14:textId="77777777" w:rsidR="004F3720" w:rsidRPr="006B5B4A" w:rsidRDefault="004F3720" w:rsidP="004F3720">
            <w:pPr>
              <w:jc w:val="center"/>
              <w:rPr>
                <w:rFonts w:eastAsia="宋体"/>
                <w:sz w:val="20"/>
                <w:lang w:val="en-US" w:eastAsia="zh-CN"/>
              </w:rPr>
            </w:pPr>
          </w:p>
        </w:tc>
        <w:tc>
          <w:tcPr>
            <w:tcW w:w="828" w:type="dxa"/>
            <w:vMerge/>
            <w:shd w:val="clear" w:color="000000" w:fill="DCE6F1"/>
            <w:vAlign w:val="center"/>
          </w:tcPr>
          <w:p w14:paraId="3D7697B6" w14:textId="77777777" w:rsidR="004F3720" w:rsidRPr="006B5B4A" w:rsidRDefault="004F3720" w:rsidP="004F3720">
            <w:pPr>
              <w:jc w:val="center"/>
              <w:rPr>
                <w:rFonts w:eastAsia="宋体"/>
                <w:sz w:val="20"/>
                <w:lang w:val="en-US" w:eastAsia="zh-CN"/>
              </w:rPr>
            </w:pPr>
          </w:p>
        </w:tc>
        <w:tc>
          <w:tcPr>
            <w:tcW w:w="639" w:type="dxa"/>
            <w:vMerge/>
            <w:shd w:val="clear" w:color="000000" w:fill="DCE6F1"/>
            <w:vAlign w:val="center"/>
          </w:tcPr>
          <w:p w14:paraId="09A6FBDC" w14:textId="77777777" w:rsidR="004F3720" w:rsidRPr="006B5B4A" w:rsidRDefault="004F3720" w:rsidP="004F3720">
            <w:pPr>
              <w:jc w:val="center"/>
              <w:rPr>
                <w:rFonts w:eastAsia="宋体"/>
                <w:sz w:val="20"/>
                <w:lang w:val="en-US" w:eastAsia="zh-CN"/>
              </w:rPr>
            </w:pPr>
          </w:p>
        </w:tc>
        <w:tc>
          <w:tcPr>
            <w:tcW w:w="783" w:type="dxa"/>
            <w:vMerge/>
            <w:shd w:val="clear" w:color="000000" w:fill="DCE6F1"/>
            <w:vAlign w:val="center"/>
          </w:tcPr>
          <w:p w14:paraId="6618D91F" w14:textId="77777777" w:rsidR="004F3720" w:rsidRPr="006B5B4A" w:rsidRDefault="004F3720" w:rsidP="004F3720">
            <w:pPr>
              <w:jc w:val="center"/>
              <w:rPr>
                <w:rFonts w:eastAsia="宋体"/>
                <w:sz w:val="20"/>
                <w:lang w:val="en-US" w:eastAsia="zh-CN"/>
              </w:rPr>
            </w:pPr>
          </w:p>
        </w:tc>
        <w:tc>
          <w:tcPr>
            <w:tcW w:w="1127" w:type="dxa"/>
            <w:vMerge/>
            <w:shd w:val="clear" w:color="000000" w:fill="DCE6F1"/>
            <w:vAlign w:val="center"/>
          </w:tcPr>
          <w:p w14:paraId="624E6EEC" w14:textId="77777777" w:rsidR="004F3720" w:rsidRPr="006B5B4A" w:rsidRDefault="004F3720" w:rsidP="004F3720">
            <w:pPr>
              <w:jc w:val="center"/>
              <w:rPr>
                <w:rFonts w:eastAsia="宋体"/>
                <w:sz w:val="20"/>
                <w:lang w:val="en-US" w:eastAsia="zh-CN"/>
              </w:rPr>
            </w:pPr>
          </w:p>
        </w:tc>
        <w:tc>
          <w:tcPr>
            <w:tcW w:w="1105" w:type="dxa"/>
            <w:vMerge/>
            <w:shd w:val="clear" w:color="000000" w:fill="DCE6F1"/>
            <w:vAlign w:val="center"/>
          </w:tcPr>
          <w:p w14:paraId="76024CD1" w14:textId="77777777" w:rsidR="004F3720" w:rsidRPr="006B5B4A" w:rsidRDefault="004F3720" w:rsidP="004F3720">
            <w:pPr>
              <w:jc w:val="center"/>
              <w:rPr>
                <w:rFonts w:eastAsia="宋体"/>
                <w:sz w:val="20"/>
                <w:lang w:val="en-US" w:eastAsia="zh-CN"/>
              </w:rPr>
            </w:pPr>
          </w:p>
        </w:tc>
        <w:tc>
          <w:tcPr>
            <w:tcW w:w="1083" w:type="dxa"/>
            <w:vMerge/>
            <w:shd w:val="clear" w:color="000000" w:fill="DCE6F1"/>
            <w:vAlign w:val="center"/>
          </w:tcPr>
          <w:p w14:paraId="5149DC25" w14:textId="77777777" w:rsidR="004F3720" w:rsidRPr="006B5B4A" w:rsidRDefault="004F3720" w:rsidP="004F3720">
            <w:pPr>
              <w:jc w:val="center"/>
              <w:rPr>
                <w:rFonts w:eastAsia="宋体"/>
                <w:sz w:val="20"/>
                <w:lang w:val="en-US" w:eastAsia="zh-CN"/>
              </w:rPr>
            </w:pPr>
          </w:p>
        </w:tc>
        <w:tc>
          <w:tcPr>
            <w:tcW w:w="706" w:type="dxa"/>
            <w:vMerge/>
            <w:shd w:val="clear" w:color="000000" w:fill="DCE6F1"/>
            <w:vAlign w:val="center"/>
          </w:tcPr>
          <w:p w14:paraId="198F58C7" w14:textId="77777777" w:rsidR="004F3720" w:rsidRPr="006B5B4A" w:rsidRDefault="004F3720" w:rsidP="004F3720">
            <w:pPr>
              <w:jc w:val="center"/>
              <w:rPr>
                <w:rFonts w:eastAsia="宋体"/>
                <w:sz w:val="20"/>
                <w:lang w:val="en-US" w:eastAsia="zh-CN"/>
              </w:rPr>
            </w:pPr>
          </w:p>
        </w:tc>
        <w:tc>
          <w:tcPr>
            <w:tcW w:w="1150" w:type="dxa"/>
            <w:vMerge/>
            <w:shd w:val="clear" w:color="000000" w:fill="DCE6F1"/>
            <w:vAlign w:val="center"/>
          </w:tcPr>
          <w:p w14:paraId="2B4D7BE6" w14:textId="77777777" w:rsidR="004F3720" w:rsidRPr="006B5B4A" w:rsidRDefault="004F3720" w:rsidP="004F3720">
            <w:pPr>
              <w:jc w:val="center"/>
              <w:rPr>
                <w:rFonts w:eastAsia="宋体"/>
                <w:sz w:val="20"/>
                <w:lang w:val="en-US" w:eastAsia="zh-CN"/>
              </w:rPr>
            </w:pPr>
          </w:p>
        </w:tc>
        <w:tc>
          <w:tcPr>
            <w:tcW w:w="661" w:type="dxa"/>
            <w:shd w:val="clear" w:color="000000" w:fill="DCE6F1"/>
            <w:vAlign w:val="center"/>
          </w:tcPr>
          <w:p w14:paraId="5696E378" w14:textId="3B151B0C" w:rsidR="004F3720" w:rsidRPr="006B5B4A" w:rsidRDefault="004F3720" w:rsidP="004F3720">
            <w:pPr>
              <w:jc w:val="center"/>
              <w:rPr>
                <w:rFonts w:eastAsia="宋体"/>
                <w:sz w:val="20"/>
                <w:lang w:val="en-US" w:eastAsia="zh-CN"/>
              </w:rPr>
            </w:pPr>
            <w:r w:rsidRPr="006B5B4A">
              <w:rPr>
                <w:rFonts w:eastAsia="宋体"/>
                <w:sz w:val="20"/>
                <w:lang w:val="en-US" w:eastAsia="zh-CN"/>
              </w:rPr>
              <w:t>MTK</w:t>
            </w:r>
          </w:p>
        </w:tc>
        <w:tc>
          <w:tcPr>
            <w:tcW w:w="705" w:type="dxa"/>
            <w:shd w:val="clear" w:color="000000" w:fill="DCE6F1"/>
            <w:vAlign w:val="center"/>
          </w:tcPr>
          <w:p w14:paraId="75A16648" w14:textId="7B1D2956" w:rsidR="004F3720" w:rsidRPr="006B5B4A" w:rsidRDefault="004F3720" w:rsidP="004F3720">
            <w:pPr>
              <w:jc w:val="center"/>
              <w:rPr>
                <w:rFonts w:eastAsia="宋体"/>
                <w:sz w:val="20"/>
                <w:lang w:val="en-US" w:eastAsia="zh-CN"/>
              </w:rPr>
            </w:pPr>
            <w:r w:rsidRPr="006B5B4A">
              <w:rPr>
                <w:rFonts w:eastAsia="宋体"/>
                <w:sz w:val="20"/>
                <w:lang w:val="en-US" w:eastAsia="zh-CN"/>
              </w:rPr>
              <w:t>Apple</w:t>
            </w:r>
          </w:p>
        </w:tc>
        <w:tc>
          <w:tcPr>
            <w:tcW w:w="916" w:type="dxa"/>
            <w:shd w:val="clear" w:color="000000" w:fill="DCE6F1"/>
            <w:vAlign w:val="center"/>
          </w:tcPr>
          <w:p w14:paraId="4BDDC361" w14:textId="2325092B" w:rsidR="001C5D46" w:rsidRPr="006B5B4A" w:rsidRDefault="004F3720" w:rsidP="00375AC8">
            <w:pPr>
              <w:jc w:val="center"/>
              <w:rPr>
                <w:rFonts w:eastAsia="宋体"/>
                <w:sz w:val="20"/>
                <w:lang w:val="en-US" w:eastAsia="zh-CN"/>
              </w:rPr>
            </w:pPr>
            <w:r w:rsidRPr="006B5B4A">
              <w:rPr>
                <w:rFonts w:eastAsia="宋体"/>
                <w:sz w:val="20"/>
                <w:lang w:val="en-US" w:eastAsia="zh-CN"/>
              </w:rPr>
              <w:t>CTC</w:t>
            </w:r>
          </w:p>
        </w:tc>
        <w:tc>
          <w:tcPr>
            <w:tcW w:w="705" w:type="dxa"/>
            <w:shd w:val="clear" w:color="000000" w:fill="DCE6F1"/>
            <w:vAlign w:val="center"/>
          </w:tcPr>
          <w:p w14:paraId="159D3762" w14:textId="4F31DA53" w:rsidR="004F3720" w:rsidRPr="006B5B4A" w:rsidRDefault="004F3720" w:rsidP="004F3720">
            <w:pPr>
              <w:jc w:val="center"/>
              <w:rPr>
                <w:rFonts w:eastAsia="宋体"/>
                <w:sz w:val="20"/>
                <w:lang w:val="en-US" w:eastAsia="zh-CN"/>
              </w:rPr>
            </w:pPr>
            <w:r w:rsidRPr="006B5B4A">
              <w:rPr>
                <w:rFonts w:eastAsia="宋体"/>
                <w:sz w:val="20"/>
                <w:lang w:val="en-US" w:eastAsia="zh-CN"/>
              </w:rPr>
              <w:t>Nokia</w:t>
            </w:r>
          </w:p>
        </w:tc>
        <w:tc>
          <w:tcPr>
            <w:tcW w:w="838" w:type="dxa"/>
            <w:shd w:val="clear" w:color="000000" w:fill="DCE6F1"/>
            <w:vAlign w:val="center"/>
          </w:tcPr>
          <w:p w14:paraId="4B626798" w14:textId="4411D26E" w:rsidR="004F3720" w:rsidRPr="006B5B4A" w:rsidRDefault="004F3720" w:rsidP="004F3720">
            <w:pPr>
              <w:jc w:val="center"/>
              <w:rPr>
                <w:rFonts w:eastAsia="宋体"/>
                <w:sz w:val="20"/>
                <w:lang w:val="en-US" w:eastAsia="zh-CN"/>
              </w:rPr>
            </w:pPr>
            <w:r w:rsidRPr="006B5B4A">
              <w:rPr>
                <w:rFonts w:eastAsia="宋体"/>
                <w:sz w:val="20"/>
                <w:lang w:val="en-US" w:eastAsia="zh-CN"/>
              </w:rPr>
              <w:t>Huawei</w:t>
            </w:r>
          </w:p>
        </w:tc>
        <w:tc>
          <w:tcPr>
            <w:tcW w:w="583" w:type="dxa"/>
            <w:shd w:val="clear" w:color="000000" w:fill="DCE6F1"/>
            <w:vAlign w:val="center"/>
          </w:tcPr>
          <w:p w14:paraId="192D0684" w14:textId="5ED023AB" w:rsidR="004F3720" w:rsidRPr="006B5B4A" w:rsidRDefault="004F3720" w:rsidP="004F3720">
            <w:pPr>
              <w:jc w:val="center"/>
              <w:rPr>
                <w:rFonts w:eastAsia="宋体"/>
                <w:sz w:val="20"/>
                <w:lang w:val="en-US" w:eastAsia="zh-CN"/>
              </w:rPr>
            </w:pPr>
            <w:r w:rsidRPr="006B5B4A">
              <w:rPr>
                <w:rFonts w:eastAsia="宋体"/>
                <w:sz w:val="20"/>
                <w:lang w:val="en-US" w:eastAsia="zh-CN"/>
              </w:rPr>
              <w:t>ZTE</w:t>
            </w:r>
          </w:p>
        </w:tc>
        <w:tc>
          <w:tcPr>
            <w:tcW w:w="948" w:type="dxa"/>
            <w:shd w:val="clear" w:color="000000" w:fill="DCE6F1"/>
            <w:vAlign w:val="center"/>
          </w:tcPr>
          <w:p w14:paraId="6F5FB6B0" w14:textId="66E3854F" w:rsidR="004F3720" w:rsidRPr="006B5B4A" w:rsidRDefault="004F3720" w:rsidP="004F3720">
            <w:pPr>
              <w:jc w:val="center"/>
              <w:rPr>
                <w:rFonts w:eastAsia="宋体"/>
                <w:sz w:val="20"/>
                <w:lang w:val="en-US" w:eastAsia="zh-CN"/>
              </w:rPr>
            </w:pPr>
            <w:r w:rsidRPr="006B5B4A">
              <w:rPr>
                <w:rFonts w:eastAsia="宋体"/>
                <w:sz w:val="20"/>
                <w:lang w:val="en-US" w:eastAsia="zh-CN"/>
              </w:rPr>
              <w:t>E///</w:t>
            </w:r>
          </w:p>
        </w:tc>
      </w:tr>
      <w:tr w:rsidR="001C5D46" w:rsidRPr="006B5B4A" w14:paraId="22666D8B" w14:textId="6D0F1A96" w:rsidTr="006E4C16">
        <w:trPr>
          <w:trHeight w:val="260"/>
          <w:jc w:val="center"/>
        </w:trPr>
        <w:tc>
          <w:tcPr>
            <w:tcW w:w="872" w:type="dxa"/>
            <w:shd w:val="clear" w:color="auto" w:fill="auto"/>
            <w:vAlign w:val="center"/>
            <w:hideMark/>
          </w:tcPr>
          <w:p w14:paraId="26528EF2" w14:textId="77777777" w:rsidR="004F3720" w:rsidRPr="006B5B4A" w:rsidRDefault="004F3720" w:rsidP="006E4C16">
            <w:pPr>
              <w:jc w:val="center"/>
              <w:rPr>
                <w:rFonts w:eastAsia="宋体"/>
                <w:sz w:val="20"/>
                <w:lang w:val="en-US" w:eastAsia="zh-CN"/>
              </w:rPr>
            </w:pPr>
            <w:r w:rsidRPr="006B5B4A">
              <w:rPr>
                <w:rFonts w:eastAsia="宋体"/>
                <w:sz w:val="20"/>
                <w:lang w:val="en-US" w:eastAsia="zh-CN"/>
              </w:rPr>
              <w:lastRenderedPageBreak/>
              <w:t>1</w:t>
            </w:r>
          </w:p>
        </w:tc>
        <w:tc>
          <w:tcPr>
            <w:tcW w:w="805" w:type="dxa"/>
            <w:vMerge w:val="restart"/>
            <w:shd w:val="clear" w:color="auto" w:fill="auto"/>
            <w:vAlign w:val="center"/>
            <w:hideMark/>
          </w:tcPr>
          <w:p w14:paraId="4842B028" w14:textId="77777777" w:rsidR="004F3720" w:rsidRPr="006B5B4A" w:rsidRDefault="004F3720" w:rsidP="006E4C16">
            <w:pPr>
              <w:jc w:val="center"/>
              <w:rPr>
                <w:rFonts w:eastAsia="宋体"/>
                <w:sz w:val="20"/>
                <w:lang w:val="en-US" w:eastAsia="zh-CN"/>
              </w:rPr>
            </w:pPr>
            <w:r w:rsidRPr="006B5B4A">
              <w:rPr>
                <w:rFonts w:eastAsia="宋体"/>
                <w:sz w:val="20"/>
                <w:lang w:val="en-US" w:eastAsia="zh-CN"/>
              </w:rPr>
              <w:t>FDD 15kHz SCS</w:t>
            </w:r>
          </w:p>
        </w:tc>
        <w:tc>
          <w:tcPr>
            <w:tcW w:w="828" w:type="dxa"/>
            <w:vMerge w:val="restart"/>
            <w:shd w:val="clear" w:color="auto" w:fill="auto"/>
            <w:vAlign w:val="center"/>
            <w:hideMark/>
          </w:tcPr>
          <w:p w14:paraId="416CCAFE" w14:textId="77777777" w:rsidR="004F3720" w:rsidRPr="006B5B4A" w:rsidRDefault="004F3720" w:rsidP="006E4C16">
            <w:pPr>
              <w:jc w:val="center"/>
              <w:rPr>
                <w:rFonts w:eastAsia="宋体"/>
                <w:sz w:val="20"/>
                <w:lang w:val="en-US" w:eastAsia="zh-CN"/>
              </w:rPr>
            </w:pPr>
            <w:r w:rsidRPr="006B5B4A">
              <w:rPr>
                <w:rFonts w:eastAsia="宋体"/>
                <w:sz w:val="20"/>
                <w:lang w:val="en-US" w:eastAsia="zh-CN"/>
              </w:rPr>
              <w:t>10MHz</w:t>
            </w:r>
          </w:p>
        </w:tc>
        <w:tc>
          <w:tcPr>
            <w:tcW w:w="639" w:type="dxa"/>
            <w:vMerge w:val="restart"/>
            <w:shd w:val="clear" w:color="auto" w:fill="auto"/>
            <w:vAlign w:val="center"/>
            <w:hideMark/>
          </w:tcPr>
          <w:p w14:paraId="71AD7CA2" w14:textId="77777777" w:rsidR="004F3720" w:rsidRPr="006B5B4A" w:rsidRDefault="004F3720" w:rsidP="006E4C16">
            <w:pPr>
              <w:jc w:val="center"/>
              <w:rPr>
                <w:rFonts w:eastAsia="宋体"/>
                <w:sz w:val="20"/>
                <w:lang w:val="en-US" w:eastAsia="zh-CN"/>
              </w:rPr>
            </w:pPr>
            <w:r w:rsidRPr="006B5B4A">
              <w:rPr>
                <w:rFonts w:eastAsia="宋体"/>
                <w:sz w:val="20"/>
                <w:lang w:val="en-US" w:eastAsia="zh-CN"/>
              </w:rPr>
              <w:t>1+1</w:t>
            </w:r>
          </w:p>
        </w:tc>
        <w:tc>
          <w:tcPr>
            <w:tcW w:w="783" w:type="dxa"/>
            <w:vMerge w:val="restart"/>
            <w:shd w:val="clear" w:color="auto" w:fill="auto"/>
            <w:vAlign w:val="center"/>
            <w:hideMark/>
          </w:tcPr>
          <w:p w14:paraId="2793548E" w14:textId="5C69C3D5" w:rsidR="004F3720" w:rsidRPr="006B5B4A" w:rsidRDefault="004F3720" w:rsidP="006E4C16">
            <w:pPr>
              <w:jc w:val="center"/>
              <w:rPr>
                <w:rFonts w:eastAsia="宋体"/>
                <w:sz w:val="20"/>
                <w:lang w:val="en-US" w:eastAsia="zh-CN"/>
              </w:rPr>
            </w:pPr>
            <w:r w:rsidRPr="006B5B4A">
              <w:rPr>
                <w:rFonts w:eastAsia="宋体"/>
                <w:sz w:val="20"/>
                <w:lang w:val="en-US" w:eastAsia="zh-CN"/>
              </w:rPr>
              <w:t>2T2R</w:t>
            </w:r>
          </w:p>
        </w:tc>
        <w:tc>
          <w:tcPr>
            <w:tcW w:w="1127" w:type="dxa"/>
            <w:shd w:val="clear" w:color="auto" w:fill="auto"/>
            <w:vAlign w:val="center"/>
            <w:hideMark/>
          </w:tcPr>
          <w:p w14:paraId="5A1F8F3F" w14:textId="77777777" w:rsidR="004F3720" w:rsidRPr="006B5B4A" w:rsidRDefault="004F3720" w:rsidP="006E4C16">
            <w:pPr>
              <w:jc w:val="center"/>
              <w:rPr>
                <w:rFonts w:eastAsia="宋体"/>
                <w:sz w:val="20"/>
                <w:lang w:val="en-US" w:eastAsia="zh-CN"/>
              </w:rPr>
            </w:pPr>
            <w:r w:rsidRPr="006B5B4A">
              <w:rPr>
                <w:rFonts w:eastAsia="宋体"/>
                <w:sz w:val="20"/>
                <w:lang w:val="en-US" w:eastAsia="zh-CN"/>
              </w:rPr>
              <w:t>Random</w:t>
            </w:r>
          </w:p>
        </w:tc>
        <w:tc>
          <w:tcPr>
            <w:tcW w:w="1105" w:type="dxa"/>
            <w:vMerge w:val="restart"/>
            <w:shd w:val="clear" w:color="auto" w:fill="auto"/>
            <w:vAlign w:val="center"/>
            <w:hideMark/>
          </w:tcPr>
          <w:p w14:paraId="07C73E8E" w14:textId="77777777" w:rsidR="004F3720" w:rsidRPr="006B5B4A" w:rsidRDefault="004F3720" w:rsidP="006E4C16">
            <w:pPr>
              <w:jc w:val="center"/>
              <w:rPr>
                <w:rFonts w:eastAsia="宋体"/>
                <w:sz w:val="20"/>
                <w:lang w:val="en-US" w:eastAsia="zh-CN"/>
              </w:rPr>
            </w:pPr>
            <w:r w:rsidRPr="006B5B4A">
              <w:rPr>
                <w:rFonts w:eastAsia="宋体"/>
                <w:sz w:val="20"/>
                <w:lang w:val="en-US" w:eastAsia="zh-CN"/>
              </w:rPr>
              <w:t>TDLC300-100</w:t>
            </w:r>
          </w:p>
        </w:tc>
        <w:tc>
          <w:tcPr>
            <w:tcW w:w="1083" w:type="dxa"/>
            <w:vMerge w:val="restart"/>
            <w:shd w:val="clear" w:color="auto" w:fill="auto"/>
            <w:vAlign w:val="center"/>
            <w:hideMark/>
          </w:tcPr>
          <w:p w14:paraId="01B778D3" w14:textId="77777777" w:rsidR="004F3720" w:rsidRPr="006B5B4A" w:rsidRDefault="004F3720" w:rsidP="006E4C16">
            <w:pPr>
              <w:jc w:val="center"/>
              <w:rPr>
                <w:rFonts w:eastAsia="宋体"/>
                <w:sz w:val="20"/>
                <w:lang w:val="en-US" w:eastAsia="zh-CN"/>
              </w:rPr>
            </w:pPr>
            <w:r w:rsidRPr="006B5B4A">
              <w:rPr>
                <w:rFonts w:eastAsia="宋体"/>
                <w:sz w:val="20"/>
                <w:lang w:val="en-US" w:eastAsia="zh-CN"/>
              </w:rPr>
              <w:t>ULA medium</w:t>
            </w:r>
          </w:p>
        </w:tc>
        <w:tc>
          <w:tcPr>
            <w:tcW w:w="706" w:type="dxa"/>
            <w:vMerge w:val="restart"/>
            <w:shd w:val="clear" w:color="auto" w:fill="auto"/>
            <w:vAlign w:val="center"/>
            <w:hideMark/>
          </w:tcPr>
          <w:p w14:paraId="76A2E2B5" w14:textId="77777777" w:rsidR="004F3720" w:rsidRPr="006B5B4A" w:rsidRDefault="004F3720" w:rsidP="006E4C16">
            <w:pPr>
              <w:jc w:val="center"/>
              <w:rPr>
                <w:rFonts w:eastAsia="宋体"/>
                <w:sz w:val="20"/>
                <w:lang w:val="en-US" w:eastAsia="zh-CN"/>
              </w:rPr>
            </w:pPr>
            <w:r w:rsidRPr="006B5B4A">
              <w:rPr>
                <w:rFonts w:eastAsia="宋体"/>
                <w:sz w:val="20"/>
                <w:lang w:val="en-US" w:eastAsia="zh-CN"/>
              </w:rPr>
              <w:t>MCS 13</w:t>
            </w:r>
          </w:p>
        </w:tc>
        <w:tc>
          <w:tcPr>
            <w:tcW w:w="1150" w:type="dxa"/>
            <w:vMerge w:val="restart"/>
            <w:shd w:val="clear" w:color="auto" w:fill="auto"/>
            <w:vAlign w:val="center"/>
            <w:hideMark/>
          </w:tcPr>
          <w:p w14:paraId="61E03277" w14:textId="77777777" w:rsidR="004F3720" w:rsidRPr="006B5B4A" w:rsidRDefault="004F3720" w:rsidP="006E4C16">
            <w:pPr>
              <w:jc w:val="center"/>
              <w:rPr>
                <w:rFonts w:eastAsia="宋体"/>
                <w:sz w:val="20"/>
                <w:lang w:val="en-US" w:eastAsia="zh-CN"/>
              </w:rPr>
            </w:pPr>
            <w:r w:rsidRPr="006B5B4A">
              <w:rPr>
                <w:rFonts w:eastAsia="宋体"/>
                <w:sz w:val="20"/>
                <w:lang w:val="en-US" w:eastAsia="zh-CN"/>
              </w:rPr>
              <w:t>QPSK</w:t>
            </w:r>
          </w:p>
        </w:tc>
        <w:tc>
          <w:tcPr>
            <w:tcW w:w="661" w:type="dxa"/>
            <w:vAlign w:val="center"/>
          </w:tcPr>
          <w:p w14:paraId="1400BF30" w14:textId="43DA710D" w:rsidR="004F3720" w:rsidRPr="006B5B4A" w:rsidRDefault="004F3720" w:rsidP="006E4C16">
            <w:pPr>
              <w:jc w:val="center"/>
              <w:rPr>
                <w:rFonts w:eastAsia="宋体"/>
                <w:sz w:val="20"/>
                <w:lang w:val="en-US" w:eastAsia="zh-CN"/>
              </w:rPr>
            </w:pPr>
            <w:r w:rsidRPr="006B5B4A">
              <w:rPr>
                <w:color w:val="000000"/>
                <w:sz w:val="20"/>
              </w:rPr>
              <w:t>9.7</w:t>
            </w:r>
          </w:p>
        </w:tc>
        <w:tc>
          <w:tcPr>
            <w:tcW w:w="705" w:type="dxa"/>
            <w:vAlign w:val="center"/>
          </w:tcPr>
          <w:p w14:paraId="1B7A8A30" w14:textId="46B2E3D0" w:rsidR="004F3720" w:rsidRPr="006B5B4A" w:rsidRDefault="004F3720" w:rsidP="006E4C16">
            <w:pPr>
              <w:jc w:val="center"/>
              <w:rPr>
                <w:rFonts w:eastAsia="宋体"/>
                <w:sz w:val="20"/>
                <w:lang w:val="en-US" w:eastAsia="zh-CN"/>
              </w:rPr>
            </w:pPr>
            <w:r w:rsidRPr="006B5B4A">
              <w:rPr>
                <w:color w:val="000000"/>
                <w:sz w:val="20"/>
              </w:rPr>
              <w:t>11.5</w:t>
            </w:r>
          </w:p>
        </w:tc>
        <w:tc>
          <w:tcPr>
            <w:tcW w:w="916" w:type="dxa"/>
            <w:vAlign w:val="center"/>
          </w:tcPr>
          <w:p w14:paraId="65F94B9D" w14:textId="233DAB14" w:rsidR="004F3720" w:rsidRPr="006B5B4A" w:rsidRDefault="004F3720" w:rsidP="006E4C16">
            <w:pPr>
              <w:jc w:val="center"/>
              <w:rPr>
                <w:rFonts w:eastAsia="宋体"/>
                <w:sz w:val="20"/>
                <w:lang w:val="en-US" w:eastAsia="zh-CN"/>
              </w:rPr>
            </w:pPr>
            <w:r w:rsidRPr="006B5B4A">
              <w:rPr>
                <w:rFonts w:eastAsia="宋体"/>
                <w:sz w:val="20"/>
                <w:lang w:val="en-US" w:eastAsia="zh-CN"/>
              </w:rPr>
              <w:t>5.9</w:t>
            </w:r>
            <w:r w:rsidR="00375AC8" w:rsidRPr="006B5B4A">
              <w:rPr>
                <w:rFonts w:eastAsia="宋体"/>
                <w:sz w:val="20"/>
                <w:lang w:val="en-US" w:eastAsia="zh-CN"/>
              </w:rPr>
              <w:t>*</w:t>
            </w:r>
          </w:p>
        </w:tc>
        <w:tc>
          <w:tcPr>
            <w:tcW w:w="705" w:type="dxa"/>
            <w:vAlign w:val="center"/>
          </w:tcPr>
          <w:p w14:paraId="1461A930" w14:textId="7377AB5D" w:rsidR="004F3720" w:rsidRPr="006B5B4A" w:rsidRDefault="004F3720" w:rsidP="006E4C16">
            <w:pPr>
              <w:jc w:val="center"/>
              <w:rPr>
                <w:rFonts w:eastAsia="宋体"/>
                <w:sz w:val="20"/>
                <w:lang w:val="en-US" w:eastAsia="zh-CN"/>
              </w:rPr>
            </w:pPr>
            <w:r w:rsidRPr="006B5B4A">
              <w:rPr>
                <w:color w:val="000000"/>
                <w:sz w:val="20"/>
              </w:rPr>
              <w:t>9.4</w:t>
            </w:r>
          </w:p>
        </w:tc>
        <w:tc>
          <w:tcPr>
            <w:tcW w:w="838" w:type="dxa"/>
            <w:vAlign w:val="center"/>
          </w:tcPr>
          <w:p w14:paraId="6E9D9956" w14:textId="5857CE1C" w:rsidR="004F3720" w:rsidRPr="006B5B4A" w:rsidRDefault="004F3720" w:rsidP="006E4C16">
            <w:pPr>
              <w:jc w:val="center"/>
              <w:rPr>
                <w:rFonts w:eastAsia="宋体"/>
                <w:sz w:val="20"/>
                <w:lang w:val="en-US" w:eastAsia="zh-CN"/>
              </w:rPr>
            </w:pPr>
            <w:r w:rsidRPr="006B5B4A">
              <w:rPr>
                <w:color w:val="000000"/>
                <w:sz w:val="20"/>
              </w:rPr>
              <w:t>8.4</w:t>
            </w:r>
          </w:p>
        </w:tc>
        <w:tc>
          <w:tcPr>
            <w:tcW w:w="583" w:type="dxa"/>
            <w:vAlign w:val="center"/>
          </w:tcPr>
          <w:p w14:paraId="4FFC5430" w14:textId="77777777" w:rsidR="004F3720" w:rsidRPr="006B5B4A" w:rsidRDefault="004F3720" w:rsidP="006E4C16">
            <w:pPr>
              <w:jc w:val="center"/>
              <w:rPr>
                <w:rFonts w:eastAsia="宋体"/>
                <w:sz w:val="20"/>
                <w:lang w:val="en-US" w:eastAsia="zh-CN"/>
              </w:rPr>
            </w:pPr>
          </w:p>
        </w:tc>
        <w:tc>
          <w:tcPr>
            <w:tcW w:w="948" w:type="dxa"/>
            <w:vAlign w:val="center"/>
          </w:tcPr>
          <w:p w14:paraId="777BE9B2" w14:textId="16D89827" w:rsidR="004F3720" w:rsidRPr="006B5B4A" w:rsidRDefault="004F3720" w:rsidP="006E4C16">
            <w:pPr>
              <w:jc w:val="center"/>
              <w:rPr>
                <w:rFonts w:eastAsia="宋体"/>
                <w:sz w:val="20"/>
                <w:lang w:val="en-US" w:eastAsia="zh-CN"/>
              </w:rPr>
            </w:pPr>
            <w:r w:rsidRPr="006B5B4A">
              <w:rPr>
                <w:color w:val="000000"/>
                <w:sz w:val="20"/>
              </w:rPr>
              <w:t>7.3</w:t>
            </w:r>
          </w:p>
        </w:tc>
      </w:tr>
      <w:tr w:rsidR="001C5D46" w:rsidRPr="006B5B4A" w14:paraId="3C9005BC" w14:textId="67C13F95" w:rsidTr="006E4C16">
        <w:trPr>
          <w:trHeight w:val="260"/>
          <w:jc w:val="center"/>
        </w:trPr>
        <w:tc>
          <w:tcPr>
            <w:tcW w:w="872" w:type="dxa"/>
            <w:shd w:val="clear" w:color="auto" w:fill="auto"/>
            <w:vAlign w:val="center"/>
            <w:hideMark/>
          </w:tcPr>
          <w:p w14:paraId="4E854011" w14:textId="77777777" w:rsidR="004F3720" w:rsidRPr="006B5B4A" w:rsidRDefault="004F3720" w:rsidP="006E4C16">
            <w:pPr>
              <w:jc w:val="center"/>
              <w:rPr>
                <w:rFonts w:eastAsia="宋体"/>
                <w:sz w:val="20"/>
                <w:lang w:val="en-US" w:eastAsia="zh-CN"/>
              </w:rPr>
            </w:pPr>
            <w:r w:rsidRPr="006B5B4A">
              <w:rPr>
                <w:rFonts w:eastAsia="宋体"/>
                <w:sz w:val="20"/>
                <w:lang w:val="en-US" w:eastAsia="zh-CN"/>
              </w:rPr>
              <w:t>2</w:t>
            </w:r>
          </w:p>
        </w:tc>
        <w:tc>
          <w:tcPr>
            <w:tcW w:w="805" w:type="dxa"/>
            <w:vMerge/>
            <w:vAlign w:val="center"/>
            <w:hideMark/>
          </w:tcPr>
          <w:p w14:paraId="68F7AC75" w14:textId="77777777" w:rsidR="004F3720" w:rsidRPr="006B5B4A" w:rsidRDefault="004F3720" w:rsidP="006E4C16">
            <w:pPr>
              <w:jc w:val="center"/>
              <w:rPr>
                <w:rFonts w:eastAsia="宋体"/>
                <w:sz w:val="20"/>
                <w:lang w:val="en-US" w:eastAsia="zh-CN"/>
              </w:rPr>
            </w:pPr>
          </w:p>
        </w:tc>
        <w:tc>
          <w:tcPr>
            <w:tcW w:w="828" w:type="dxa"/>
            <w:vMerge/>
            <w:vAlign w:val="center"/>
            <w:hideMark/>
          </w:tcPr>
          <w:p w14:paraId="009FEE02" w14:textId="77777777" w:rsidR="004F3720" w:rsidRPr="006B5B4A" w:rsidRDefault="004F3720" w:rsidP="006E4C16">
            <w:pPr>
              <w:jc w:val="center"/>
              <w:rPr>
                <w:rFonts w:eastAsia="宋体"/>
                <w:sz w:val="20"/>
                <w:lang w:val="en-US" w:eastAsia="zh-CN"/>
              </w:rPr>
            </w:pPr>
          </w:p>
        </w:tc>
        <w:tc>
          <w:tcPr>
            <w:tcW w:w="639" w:type="dxa"/>
            <w:vMerge/>
            <w:vAlign w:val="center"/>
            <w:hideMark/>
          </w:tcPr>
          <w:p w14:paraId="7DA58B1D" w14:textId="77777777" w:rsidR="004F3720" w:rsidRPr="006B5B4A" w:rsidRDefault="004F3720" w:rsidP="006E4C16">
            <w:pPr>
              <w:jc w:val="center"/>
              <w:rPr>
                <w:rFonts w:eastAsia="宋体"/>
                <w:sz w:val="20"/>
                <w:lang w:val="en-US" w:eastAsia="zh-CN"/>
              </w:rPr>
            </w:pPr>
          </w:p>
        </w:tc>
        <w:tc>
          <w:tcPr>
            <w:tcW w:w="783" w:type="dxa"/>
            <w:vMerge/>
            <w:vAlign w:val="center"/>
            <w:hideMark/>
          </w:tcPr>
          <w:p w14:paraId="52D6D933" w14:textId="77777777" w:rsidR="004F3720" w:rsidRPr="006B5B4A" w:rsidRDefault="004F3720" w:rsidP="006E4C16">
            <w:pPr>
              <w:jc w:val="center"/>
              <w:rPr>
                <w:rFonts w:eastAsia="宋体"/>
                <w:sz w:val="20"/>
                <w:lang w:val="en-US" w:eastAsia="zh-CN"/>
              </w:rPr>
            </w:pPr>
          </w:p>
        </w:tc>
        <w:tc>
          <w:tcPr>
            <w:tcW w:w="1127" w:type="dxa"/>
            <w:shd w:val="clear" w:color="auto" w:fill="auto"/>
            <w:vAlign w:val="center"/>
            <w:hideMark/>
          </w:tcPr>
          <w:p w14:paraId="17574CED" w14:textId="77777777" w:rsidR="004F3720" w:rsidRPr="006B5B4A" w:rsidRDefault="004F3720" w:rsidP="006E4C16">
            <w:pPr>
              <w:jc w:val="center"/>
              <w:rPr>
                <w:rFonts w:eastAsia="宋体"/>
                <w:sz w:val="20"/>
                <w:lang w:val="en-US" w:eastAsia="zh-CN"/>
              </w:rPr>
            </w:pPr>
            <w:r w:rsidRPr="006B5B4A">
              <w:rPr>
                <w:rFonts w:eastAsia="宋体"/>
                <w:sz w:val="20"/>
                <w:lang w:val="en-US" w:eastAsia="zh-CN"/>
              </w:rPr>
              <w:t>Orthogonal</w:t>
            </w:r>
          </w:p>
        </w:tc>
        <w:tc>
          <w:tcPr>
            <w:tcW w:w="1105" w:type="dxa"/>
            <w:vMerge/>
            <w:vAlign w:val="center"/>
            <w:hideMark/>
          </w:tcPr>
          <w:p w14:paraId="0B2ED9F2" w14:textId="77777777" w:rsidR="004F3720" w:rsidRPr="006B5B4A" w:rsidRDefault="004F3720" w:rsidP="006E4C16">
            <w:pPr>
              <w:jc w:val="center"/>
              <w:rPr>
                <w:rFonts w:eastAsia="宋体"/>
                <w:sz w:val="20"/>
                <w:lang w:val="en-US" w:eastAsia="zh-CN"/>
              </w:rPr>
            </w:pPr>
          </w:p>
        </w:tc>
        <w:tc>
          <w:tcPr>
            <w:tcW w:w="1083" w:type="dxa"/>
            <w:vMerge/>
            <w:vAlign w:val="center"/>
            <w:hideMark/>
          </w:tcPr>
          <w:p w14:paraId="1F6BD515" w14:textId="77777777" w:rsidR="004F3720" w:rsidRPr="006B5B4A" w:rsidRDefault="004F3720" w:rsidP="006E4C16">
            <w:pPr>
              <w:jc w:val="center"/>
              <w:rPr>
                <w:rFonts w:eastAsia="宋体"/>
                <w:sz w:val="20"/>
                <w:lang w:val="en-US" w:eastAsia="zh-CN"/>
              </w:rPr>
            </w:pPr>
          </w:p>
        </w:tc>
        <w:tc>
          <w:tcPr>
            <w:tcW w:w="706" w:type="dxa"/>
            <w:vMerge/>
            <w:vAlign w:val="center"/>
            <w:hideMark/>
          </w:tcPr>
          <w:p w14:paraId="06DA5B01" w14:textId="77777777" w:rsidR="004F3720" w:rsidRPr="006B5B4A" w:rsidRDefault="004F3720" w:rsidP="006E4C16">
            <w:pPr>
              <w:jc w:val="center"/>
              <w:rPr>
                <w:rFonts w:eastAsia="宋体"/>
                <w:sz w:val="20"/>
                <w:lang w:val="en-US" w:eastAsia="zh-CN"/>
              </w:rPr>
            </w:pPr>
          </w:p>
        </w:tc>
        <w:tc>
          <w:tcPr>
            <w:tcW w:w="1150" w:type="dxa"/>
            <w:vMerge/>
            <w:vAlign w:val="center"/>
            <w:hideMark/>
          </w:tcPr>
          <w:p w14:paraId="01E1D6B6" w14:textId="77777777" w:rsidR="004F3720" w:rsidRPr="006B5B4A" w:rsidRDefault="004F3720" w:rsidP="006E4C16">
            <w:pPr>
              <w:jc w:val="center"/>
              <w:rPr>
                <w:rFonts w:eastAsia="宋体"/>
                <w:sz w:val="20"/>
                <w:lang w:val="en-US" w:eastAsia="zh-CN"/>
              </w:rPr>
            </w:pPr>
          </w:p>
        </w:tc>
        <w:tc>
          <w:tcPr>
            <w:tcW w:w="661" w:type="dxa"/>
            <w:vAlign w:val="center"/>
          </w:tcPr>
          <w:p w14:paraId="2AAC2D38" w14:textId="2E2FCB1A" w:rsidR="004F3720" w:rsidRPr="006B5B4A" w:rsidRDefault="004F3720" w:rsidP="006E4C16">
            <w:pPr>
              <w:jc w:val="center"/>
              <w:rPr>
                <w:rFonts w:eastAsia="宋体"/>
                <w:sz w:val="20"/>
                <w:lang w:val="en-US" w:eastAsia="zh-CN"/>
              </w:rPr>
            </w:pPr>
            <w:r w:rsidRPr="006B5B4A">
              <w:rPr>
                <w:color w:val="000000"/>
                <w:sz w:val="20"/>
              </w:rPr>
              <w:t>7.1</w:t>
            </w:r>
          </w:p>
        </w:tc>
        <w:tc>
          <w:tcPr>
            <w:tcW w:w="705" w:type="dxa"/>
            <w:vAlign w:val="center"/>
          </w:tcPr>
          <w:p w14:paraId="68093D47" w14:textId="57DA755B" w:rsidR="004F3720" w:rsidRPr="006B5B4A" w:rsidRDefault="004F3720" w:rsidP="006E4C16">
            <w:pPr>
              <w:jc w:val="center"/>
              <w:rPr>
                <w:rFonts w:eastAsia="宋体"/>
                <w:sz w:val="20"/>
                <w:lang w:val="en-US" w:eastAsia="zh-CN"/>
              </w:rPr>
            </w:pPr>
            <w:r w:rsidRPr="006B5B4A">
              <w:rPr>
                <w:color w:val="000000"/>
                <w:sz w:val="20"/>
              </w:rPr>
              <w:t>7</w:t>
            </w:r>
          </w:p>
        </w:tc>
        <w:tc>
          <w:tcPr>
            <w:tcW w:w="916" w:type="dxa"/>
            <w:vAlign w:val="center"/>
          </w:tcPr>
          <w:p w14:paraId="711076EA" w14:textId="77777777" w:rsidR="004F3720" w:rsidRPr="006B5B4A" w:rsidRDefault="004F3720" w:rsidP="006E4C16">
            <w:pPr>
              <w:jc w:val="center"/>
              <w:rPr>
                <w:rFonts w:eastAsia="宋体"/>
                <w:sz w:val="20"/>
                <w:lang w:val="en-US" w:eastAsia="zh-CN"/>
              </w:rPr>
            </w:pPr>
          </w:p>
        </w:tc>
        <w:tc>
          <w:tcPr>
            <w:tcW w:w="705" w:type="dxa"/>
            <w:vAlign w:val="center"/>
          </w:tcPr>
          <w:p w14:paraId="1983075A" w14:textId="50F60EFD" w:rsidR="004F3720" w:rsidRPr="006B5B4A" w:rsidRDefault="004F3720" w:rsidP="006E4C16">
            <w:pPr>
              <w:jc w:val="center"/>
              <w:rPr>
                <w:rFonts w:eastAsia="宋体"/>
                <w:sz w:val="20"/>
                <w:lang w:val="en-US" w:eastAsia="zh-CN"/>
              </w:rPr>
            </w:pPr>
            <w:r w:rsidRPr="006B5B4A">
              <w:rPr>
                <w:color w:val="000000"/>
                <w:sz w:val="20"/>
              </w:rPr>
              <w:t>7</w:t>
            </w:r>
          </w:p>
        </w:tc>
        <w:tc>
          <w:tcPr>
            <w:tcW w:w="838" w:type="dxa"/>
            <w:vAlign w:val="center"/>
          </w:tcPr>
          <w:p w14:paraId="24DB4B52" w14:textId="3B8AE994" w:rsidR="004F3720" w:rsidRPr="006B5B4A" w:rsidRDefault="004F3720" w:rsidP="006E4C16">
            <w:pPr>
              <w:jc w:val="center"/>
              <w:rPr>
                <w:rFonts w:eastAsia="宋体"/>
                <w:sz w:val="20"/>
                <w:lang w:val="en-US" w:eastAsia="zh-CN"/>
              </w:rPr>
            </w:pPr>
            <w:r w:rsidRPr="006B5B4A">
              <w:rPr>
                <w:color w:val="000000"/>
                <w:sz w:val="20"/>
              </w:rPr>
              <w:t>6.4</w:t>
            </w:r>
          </w:p>
        </w:tc>
        <w:tc>
          <w:tcPr>
            <w:tcW w:w="583" w:type="dxa"/>
            <w:vAlign w:val="center"/>
          </w:tcPr>
          <w:p w14:paraId="2D8DEF31" w14:textId="77777777" w:rsidR="004F3720" w:rsidRPr="006B5B4A" w:rsidRDefault="004F3720" w:rsidP="006E4C16">
            <w:pPr>
              <w:jc w:val="center"/>
              <w:rPr>
                <w:rFonts w:eastAsia="宋体"/>
                <w:sz w:val="20"/>
                <w:lang w:val="en-US" w:eastAsia="zh-CN"/>
              </w:rPr>
            </w:pPr>
          </w:p>
        </w:tc>
        <w:tc>
          <w:tcPr>
            <w:tcW w:w="948" w:type="dxa"/>
            <w:vAlign w:val="center"/>
          </w:tcPr>
          <w:p w14:paraId="7BB122F3" w14:textId="0E51D2A2" w:rsidR="004F3720" w:rsidRPr="006B5B4A" w:rsidRDefault="004F3720" w:rsidP="006E4C16">
            <w:pPr>
              <w:jc w:val="center"/>
              <w:rPr>
                <w:rFonts w:eastAsia="宋体"/>
                <w:sz w:val="20"/>
                <w:lang w:val="en-US" w:eastAsia="zh-CN"/>
              </w:rPr>
            </w:pPr>
            <w:r w:rsidRPr="006B5B4A">
              <w:rPr>
                <w:color w:val="000000"/>
                <w:sz w:val="20"/>
              </w:rPr>
              <w:t>5.1</w:t>
            </w:r>
          </w:p>
        </w:tc>
      </w:tr>
      <w:tr w:rsidR="00375AC8" w:rsidRPr="006B5B4A" w14:paraId="29FD1593" w14:textId="77777777" w:rsidTr="00023C52">
        <w:trPr>
          <w:trHeight w:val="260"/>
          <w:jc w:val="center"/>
        </w:trPr>
        <w:tc>
          <w:tcPr>
            <w:tcW w:w="14454" w:type="dxa"/>
            <w:gridSpan w:val="17"/>
            <w:shd w:val="clear" w:color="auto" w:fill="auto"/>
            <w:vAlign w:val="center"/>
          </w:tcPr>
          <w:p w14:paraId="4B3777D5" w14:textId="51D8B9EB" w:rsidR="00375AC8" w:rsidRPr="006B5B4A" w:rsidRDefault="00375AC8" w:rsidP="00375AC8">
            <w:pPr>
              <w:rPr>
                <w:rFonts w:eastAsiaTheme="minorEastAsia"/>
                <w:color w:val="000000"/>
                <w:sz w:val="20"/>
                <w:lang w:eastAsia="zh-CN"/>
              </w:rPr>
            </w:pPr>
            <w:r w:rsidRPr="006B5B4A">
              <w:rPr>
                <w:rFonts w:eastAsiaTheme="minorEastAsia" w:hint="eastAsia"/>
                <w:color w:val="000000"/>
                <w:sz w:val="20"/>
                <w:lang w:eastAsia="zh-CN"/>
              </w:rPr>
              <w:t>N</w:t>
            </w:r>
            <w:r w:rsidRPr="006B5B4A">
              <w:rPr>
                <w:rFonts w:eastAsiaTheme="minorEastAsia"/>
                <w:color w:val="000000"/>
                <w:sz w:val="20"/>
                <w:lang w:eastAsia="zh-CN"/>
              </w:rPr>
              <w:t>ote: Results in (*) are R-ML results outliers calculated based on 2.5dB SPAN metric.</w:t>
            </w:r>
          </w:p>
        </w:tc>
      </w:tr>
    </w:tbl>
    <w:p w14:paraId="4E8A2DD0" w14:textId="4E92CC9C" w:rsidR="00111A80" w:rsidRPr="006B5B4A" w:rsidRDefault="00111A80" w:rsidP="00111A80">
      <w:pPr>
        <w:pStyle w:val="a7"/>
        <w:numPr>
          <w:ilvl w:val="0"/>
          <w:numId w:val="2"/>
        </w:numPr>
        <w:overflowPunct/>
        <w:autoSpaceDE/>
        <w:autoSpaceDN/>
        <w:adjustRightInd/>
        <w:snapToGrid w:val="0"/>
        <w:spacing w:before="60" w:after="60"/>
        <w:ind w:left="284" w:firstLineChars="0" w:hanging="284"/>
        <w:textAlignment w:val="auto"/>
        <w:rPr>
          <w:rFonts w:eastAsiaTheme="minorEastAsia"/>
          <w:lang w:eastAsia="zh-CN"/>
        </w:rPr>
      </w:pPr>
      <w:r w:rsidRPr="006B5B4A">
        <w:rPr>
          <w:rFonts w:eastAsiaTheme="minorEastAsia"/>
          <w:lang w:eastAsia="zh-CN"/>
        </w:rPr>
        <w:t>Tentative agreement</w:t>
      </w:r>
      <w:r w:rsidR="002F5AE0">
        <w:rPr>
          <w:rFonts w:eastAsiaTheme="minorEastAsia"/>
          <w:lang w:eastAsia="zh-CN"/>
        </w:rPr>
        <w:t xml:space="preserve"> on Monday ad-hoc</w:t>
      </w:r>
      <w:r w:rsidRPr="006B5B4A">
        <w:rPr>
          <w:rFonts w:eastAsiaTheme="minorEastAsia"/>
          <w:lang w:eastAsia="zh-CN"/>
        </w:rPr>
        <w:t>:</w:t>
      </w:r>
    </w:p>
    <w:p w14:paraId="5437F228" w14:textId="70F6D724" w:rsidR="00111A80" w:rsidRPr="006B5B4A" w:rsidRDefault="00111A80" w:rsidP="00111A80">
      <w:pPr>
        <w:widowControl w:val="0"/>
        <w:numPr>
          <w:ilvl w:val="1"/>
          <w:numId w:val="12"/>
        </w:numPr>
        <w:tabs>
          <w:tab w:val="left" w:pos="484"/>
          <w:tab w:val="left" w:pos="709"/>
          <w:tab w:val="left" w:pos="1440"/>
        </w:tabs>
        <w:autoSpaceDN w:val="0"/>
        <w:snapToGrid w:val="0"/>
        <w:spacing w:before="60" w:after="60"/>
        <w:ind w:leftChars="213" w:left="794" w:hanging="283"/>
        <w:rPr>
          <w:color w:val="00B050"/>
          <w:sz w:val="20"/>
          <w:lang w:eastAsia="zh-CN"/>
        </w:rPr>
      </w:pPr>
      <w:r w:rsidRPr="006B5B4A">
        <w:rPr>
          <w:rFonts w:asciiTheme="minorEastAsia" w:eastAsiaTheme="minorEastAsia" w:hAnsiTheme="minorEastAsia" w:hint="eastAsia"/>
          <w:color w:val="00B050"/>
          <w:sz w:val="20"/>
          <w:lang w:eastAsia="zh-CN"/>
        </w:rPr>
        <w:t>F</w:t>
      </w:r>
      <w:r w:rsidRPr="006B5B4A">
        <w:rPr>
          <w:color w:val="00B050"/>
          <w:sz w:val="20"/>
          <w:lang w:eastAsia="zh-CN"/>
        </w:rPr>
        <w:t xml:space="preserve">or </w:t>
      </w:r>
      <w:r w:rsidR="00556D60" w:rsidRPr="006B5B4A">
        <w:rPr>
          <w:color w:val="00B050"/>
          <w:sz w:val="20"/>
          <w:lang w:eastAsia="zh-CN"/>
        </w:rPr>
        <w:t>Rank 2+2 with 4T4R</w:t>
      </w:r>
      <w:r w:rsidRPr="006B5B4A">
        <w:rPr>
          <w:color w:val="00B050"/>
          <w:sz w:val="20"/>
          <w:lang w:eastAsia="zh-CN"/>
        </w:rPr>
        <w:t>:</w:t>
      </w:r>
    </w:p>
    <w:p w14:paraId="6EF9D7B0" w14:textId="48A8780A" w:rsidR="00111A80" w:rsidRPr="006B5B4A" w:rsidRDefault="00111A80" w:rsidP="00111A80">
      <w:pPr>
        <w:widowControl w:val="0"/>
        <w:numPr>
          <w:ilvl w:val="2"/>
          <w:numId w:val="13"/>
        </w:numPr>
        <w:tabs>
          <w:tab w:val="left" w:pos="484"/>
          <w:tab w:val="left" w:pos="709"/>
          <w:tab w:val="left" w:pos="1440"/>
          <w:tab w:val="left" w:pos="1701"/>
          <w:tab w:val="left" w:pos="2160"/>
        </w:tabs>
        <w:snapToGrid w:val="0"/>
        <w:spacing w:before="60" w:after="180"/>
        <w:ind w:left="1021" w:hanging="227"/>
        <w:rPr>
          <w:color w:val="00B050"/>
          <w:sz w:val="20"/>
          <w:lang w:eastAsia="zh-CN"/>
        </w:rPr>
      </w:pPr>
      <w:r w:rsidRPr="006B5B4A">
        <w:rPr>
          <w:color w:val="00B050"/>
          <w:sz w:val="20"/>
          <w:lang w:eastAsia="zh-CN"/>
        </w:rPr>
        <w:t>Case8</w:t>
      </w:r>
      <w:r w:rsidR="00556D60" w:rsidRPr="006B5B4A">
        <w:rPr>
          <w:color w:val="00B050"/>
          <w:sz w:val="20"/>
          <w:lang w:eastAsia="zh-CN"/>
        </w:rPr>
        <w:t>: Orthogonal precoding, TDLA30-10, XP medium, MCS 17 (Table 1) for Target UE, 16QAM for co-UE. full FDRA for the co-UE</w:t>
      </w:r>
    </w:p>
    <w:p w14:paraId="3FCA934D" w14:textId="255AEB40" w:rsidR="00835D3E" w:rsidRPr="006B5B4A" w:rsidRDefault="00111A80" w:rsidP="00111A80">
      <w:pPr>
        <w:widowControl w:val="0"/>
        <w:numPr>
          <w:ilvl w:val="1"/>
          <w:numId w:val="12"/>
        </w:numPr>
        <w:tabs>
          <w:tab w:val="left" w:pos="484"/>
          <w:tab w:val="left" w:pos="709"/>
          <w:tab w:val="left" w:pos="1440"/>
        </w:tabs>
        <w:autoSpaceDN w:val="0"/>
        <w:snapToGrid w:val="0"/>
        <w:spacing w:before="60" w:after="60"/>
        <w:ind w:leftChars="213" w:left="794" w:hanging="283"/>
        <w:rPr>
          <w:color w:val="00B050"/>
          <w:sz w:val="20"/>
          <w:lang w:eastAsia="zh-CN"/>
        </w:rPr>
      </w:pPr>
      <w:r w:rsidRPr="006B5B4A">
        <w:rPr>
          <w:color w:val="00B050"/>
          <w:sz w:val="20"/>
          <w:lang w:eastAsia="zh-CN"/>
        </w:rPr>
        <w:t>For Rank 1+1 with 2T4R</w:t>
      </w:r>
      <w:r w:rsidR="00835D3E" w:rsidRPr="006B5B4A">
        <w:rPr>
          <w:color w:val="00B050"/>
          <w:sz w:val="20"/>
          <w:lang w:eastAsia="zh-CN"/>
        </w:rPr>
        <w:t>:</w:t>
      </w:r>
    </w:p>
    <w:p w14:paraId="3DCC4660" w14:textId="0BD3F39A" w:rsidR="00835D3E" w:rsidRPr="003554AA" w:rsidRDefault="00835D3E" w:rsidP="003554AA">
      <w:pPr>
        <w:widowControl w:val="0"/>
        <w:numPr>
          <w:ilvl w:val="2"/>
          <w:numId w:val="13"/>
        </w:numPr>
        <w:tabs>
          <w:tab w:val="left" w:pos="484"/>
          <w:tab w:val="left" w:pos="709"/>
          <w:tab w:val="left" w:pos="1440"/>
          <w:tab w:val="left" w:pos="1701"/>
          <w:tab w:val="left" w:pos="2160"/>
        </w:tabs>
        <w:snapToGrid w:val="0"/>
        <w:spacing w:before="60" w:after="180"/>
        <w:ind w:left="1021" w:hanging="227"/>
        <w:rPr>
          <w:color w:val="00B050"/>
          <w:sz w:val="20"/>
          <w:lang w:eastAsia="zh-CN"/>
        </w:rPr>
      </w:pPr>
      <w:r w:rsidRPr="006B5B4A">
        <w:rPr>
          <w:color w:val="00B050"/>
          <w:sz w:val="20"/>
          <w:lang w:eastAsia="zh-CN"/>
        </w:rPr>
        <w:t>Not cover Rank 1+1 with 2T4R.</w:t>
      </w:r>
    </w:p>
    <w:p w14:paraId="6A5F053F" w14:textId="2C0C4A67" w:rsidR="003554AA" w:rsidRPr="008F5D1A" w:rsidRDefault="003554AA" w:rsidP="003554AA">
      <w:pPr>
        <w:pStyle w:val="a7"/>
        <w:numPr>
          <w:ilvl w:val="0"/>
          <w:numId w:val="2"/>
        </w:numPr>
        <w:overflowPunct/>
        <w:autoSpaceDE/>
        <w:autoSpaceDN/>
        <w:adjustRightInd/>
        <w:snapToGrid w:val="0"/>
        <w:spacing w:before="60" w:after="60"/>
        <w:ind w:left="284" w:firstLineChars="0" w:hanging="284"/>
        <w:textAlignment w:val="auto"/>
        <w:rPr>
          <w:rFonts w:eastAsiaTheme="minorEastAsia"/>
          <w:highlight w:val="yellow"/>
          <w:lang w:eastAsia="zh-CN"/>
        </w:rPr>
      </w:pPr>
      <w:r w:rsidRPr="008F5D1A">
        <w:rPr>
          <w:rFonts w:eastAsiaTheme="minorEastAsia"/>
          <w:highlight w:val="yellow"/>
          <w:lang w:eastAsia="zh-CN"/>
        </w:rPr>
        <w:t>Recommended WF:</w:t>
      </w:r>
    </w:p>
    <w:p w14:paraId="08386921" w14:textId="77777777" w:rsidR="003554AA" w:rsidRPr="006B5B4A" w:rsidRDefault="003554AA" w:rsidP="003554AA">
      <w:pPr>
        <w:widowControl w:val="0"/>
        <w:numPr>
          <w:ilvl w:val="1"/>
          <w:numId w:val="12"/>
        </w:numPr>
        <w:tabs>
          <w:tab w:val="left" w:pos="484"/>
          <w:tab w:val="left" w:pos="709"/>
          <w:tab w:val="left" w:pos="1440"/>
        </w:tabs>
        <w:autoSpaceDN w:val="0"/>
        <w:snapToGrid w:val="0"/>
        <w:spacing w:before="60" w:after="60"/>
        <w:ind w:leftChars="213" w:left="794" w:hanging="283"/>
        <w:rPr>
          <w:sz w:val="20"/>
          <w:lang w:eastAsia="zh-CN"/>
        </w:rPr>
      </w:pPr>
      <w:r w:rsidRPr="006B5B4A">
        <w:rPr>
          <w:rFonts w:eastAsia="宋体"/>
          <w:sz w:val="20"/>
          <w:lang w:eastAsia="zh-CN"/>
        </w:rPr>
        <w:t>For Rank 1+1 with 2T2R</w:t>
      </w:r>
    </w:p>
    <w:p w14:paraId="7725DAA5" w14:textId="77777777" w:rsidR="003554AA" w:rsidRPr="006B5B4A" w:rsidRDefault="003554AA" w:rsidP="003554AA">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textAlignment w:val="baseline"/>
        <w:rPr>
          <w:sz w:val="20"/>
          <w:lang w:eastAsia="zh-CN"/>
        </w:rPr>
      </w:pPr>
      <w:r w:rsidRPr="006B5B4A">
        <w:rPr>
          <w:rFonts w:eastAsiaTheme="minorEastAsia"/>
          <w:sz w:val="20"/>
          <w:lang w:eastAsia="zh-CN"/>
        </w:rPr>
        <w:t>Discussion needed if Case 2 can be agreeable.</w:t>
      </w:r>
    </w:p>
    <w:p w14:paraId="66C2559D" w14:textId="77777777" w:rsidR="008F5D1A" w:rsidRPr="006B5B4A" w:rsidRDefault="008F5D1A" w:rsidP="008F5D1A">
      <w:pPr>
        <w:rPr>
          <w:rFonts w:ascii="Helvetica" w:eastAsia="宋体" w:hAnsi="Helvetica" w:hint="eastAsia"/>
          <w:sz w:val="20"/>
          <w:lang w:eastAsia="zh-CN"/>
        </w:rPr>
      </w:pPr>
    </w:p>
    <w:p w14:paraId="485B45B2" w14:textId="77777777" w:rsidR="008F5D1A" w:rsidRPr="006B5B4A" w:rsidRDefault="008F5D1A" w:rsidP="008F5D1A">
      <w:pPr>
        <w:snapToGrid w:val="0"/>
        <w:spacing w:before="60" w:after="60"/>
        <w:rPr>
          <w:b/>
          <w:sz w:val="20"/>
          <w:u w:val="single"/>
        </w:rPr>
      </w:pPr>
      <w:r w:rsidRPr="006B5B4A">
        <w:rPr>
          <w:b/>
          <w:sz w:val="20"/>
          <w:u w:val="single"/>
          <w:lang w:eastAsia="ko-KR"/>
        </w:rPr>
        <w:t>Issue 3-2: Whether new R-ML requirements should be captured in new clauses or in the existing clauses for MMSE-IRC under intra-cell inter-user scenario</w:t>
      </w:r>
    </w:p>
    <w:p w14:paraId="708D9973" w14:textId="77777777" w:rsidR="008F5D1A" w:rsidRPr="006B5B4A" w:rsidRDefault="008F5D1A" w:rsidP="008F5D1A">
      <w:pPr>
        <w:pStyle w:val="a7"/>
        <w:numPr>
          <w:ilvl w:val="0"/>
          <w:numId w:val="2"/>
        </w:numPr>
        <w:overflowPunct/>
        <w:autoSpaceDE/>
        <w:autoSpaceDN/>
        <w:adjustRightInd/>
        <w:snapToGrid w:val="0"/>
        <w:spacing w:before="60" w:after="60"/>
        <w:ind w:left="284" w:firstLineChars="0" w:hanging="284"/>
        <w:textAlignment w:val="auto"/>
        <w:rPr>
          <w:b/>
          <w:u w:val="single"/>
        </w:rPr>
      </w:pPr>
      <w:r w:rsidRPr="006B5B4A">
        <w:rPr>
          <w:rFonts w:eastAsia="宋体"/>
          <w:lang w:eastAsia="zh-CN"/>
        </w:rPr>
        <w:t>Proposals:</w:t>
      </w:r>
    </w:p>
    <w:p w14:paraId="0344BE2D" w14:textId="77777777" w:rsidR="008F5D1A" w:rsidRPr="006B5B4A" w:rsidRDefault="008F5D1A" w:rsidP="008F5D1A">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6B5B4A">
        <w:rPr>
          <w:sz w:val="20"/>
          <w:lang w:eastAsia="zh-CN"/>
        </w:rPr>
        <w:t>In draft CR R4-2405475/5216/4239, new clauses are created in TS38.101-4 for advanced receivers for MU-MIMO.</w:t>
      </w:r>
    </w:p>
    <w:p w14:paraId="7F407F50" w14:textId="3404FC9A" w:rsidR="008F5D1A" w:rsidRPr="006B5B4A" w:rsidRDefault="008F5D1A" w:rsidP="008F5D1A">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6B5B4A">
        <w:rPr>
          <w:sz w:val="20"/>
          <w:lang w:eastAsia="zh-CN"/>
        </w:rPr>
        <w:t>In draft CR R4-2404295,</w:t>
      </w:r>
    </w:p>
    <w:p w14:paraId="68611E64" w14:textId="77777777" w:rsidR="008F5D1A" w:rsidRPr="006B5B4A" w:rsidRDefault="008F5D1A" w:rsidP="008F5D1A">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textAlignment w:val="baseline"/>
        <w:rPr>
          <w:sz w:val="20"/>
          <w:lang w:eastAsia="zh-CN"/>
        </w:rPr>
      </w:pPr>
      <w:r w:rsidRPr="006B5B4A">
        <w:rPr>
          <w:sz w:val="20"/>
          <w:lang w:eastAsia="zh-CN"/>
        </w:rPr>
        <w:t>CTC: We will need to update 38.307 and may also need to update the existing test applicability rule.</w:t>
      </w:r>
    </w:p>
    <w:p w14:paraId="702EEA4A" w14:textId="736760E6" w:rsidR="00AF41CE" w:rsidRPr="00AF41CE" w:rsidRDefault="008F5D1A" w:rsidP="00AF41CE">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textAlignment w:val="baseline"/>
        <w:rPr>
          <w:sz w:val="20"/>
          <w:lang w:eastAsia="zh-CN"/>
        </w:rPr>
      </w:pPr>
      <w:r w:rsidRPr="006B5B4A">
        <w:rPr>
          <w:sz w:val="20"/>
          <w:lang w:eastAsia="zh-CN"/>
        </w:rPr>
        <w:t>QC: It might be cleaner if we have the test in the same clause but with letter suffix like A/B/C/D etc since it’s a different release from original clause.</w:t>
      </w:r>
      <w:r w:rsidR="000D7193">
        <w:rPr>
          <w:sz w:val="20"/>
          <w:lang w:eastAsia="zh-CN"/>
        </w:rPr>
        <w:t xml:space="preserve"> May cause issues in RAN5.</w:t>
      </w:r>
    </w:p>
    <w:p w14:paraId="51C42A54" w14:textId="5EE4D0AF" w:rsidR="00AF41CE" w:rsidRPr="00AF41CE" w:rsidRDefault="00AF41CE" w:rsidP="00AF41CE">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AF41CE">
        <w:rPr>
          <w:rFonts w:eastAsia="宋体" w:hint="eastAsia"/>
          <w:lang w:eastAsia="zh-CN"/>
        </w:rPr>
        <w:t>T</w:t>
      </w:r>
      <w:r w:rsidRPr="00AF41CE">
        <w:rPr>
          <w:rFonts w:eastAsia="宋体"/>
          <w:lang w:eastAsia="zh-CN"/>
        </w:rPr>
        <w:t>entative agreement:</w:t>
      </w:r>
    </w:p>
    <w:p w14:paraId="1B78802E" w14:textId="77777777" w:rsidR="00AF41CE" w:rsidRPr="00AF41CE" w:rsidRDefault="000D7193" w:rsidP="008F5D1A">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textAlignment w:val="baseline"/>
        <w:rPr>
          <w:color w:val="00B050"/>
          <w:sz w:val="20"/>
          <w:lang w:eastAsia="zh-CN"/>
        </w:rPr>
      </w:pPr>
      <w:r w:rsidRPr="00AF41CE">
        <w:rPr>
          <w:color w:val="00B050"/>
          <w:sz w:val="20"/>
          <w:lang w:eastAsia="zh-CN"/>
        </w:rPr>
        <w:t xml:space="preserve">R-ML new requirements are introduced in the existing clauses for MMSE-IRC under intra-cell inter-user scenario. </w:t>
      </w:r>
    </w:p>
    <w:p w14:paraId="5DCF499A" w14:textId="7933F82A" w:rsidR="000D7193" w:rsidRPr="00AF41CE" w:rsidRDefault="000D7193" w:rsidP="008F5D1A">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textAlignment w:val="baseline"/>
        <w:rPr>
          <w:color w:val="00B050"/>
          <w:sz w:val="20"/>
          <w:lang w:eastAsia="zh-CN"/>
        </w:rPr>
      </w:pPr>
      <w:r w:rsidRPr="00AF41CE">
        <w:rPr>
          <w:rFonts w:eastAsiaTheme="minorEastAsia"/>
          <w:color w:val="00B050"/>
          <w:sz w:val="20"/>
          <w:lang w:eastAsia="zh-CN"/>
        </w:rPr>
        <w:t>Update 38.307 Rel-17 and Rel-18 in Table B.3.3-1 state which tests are release independent from Rel-15.</w:t>
      </w:r>
    </w:p>
    <w:p w14:paraId="4A891186" w14:textId="3FF9F632" w:rsidR="000D7193" w:rsidRPr="00AF41CE" w:rsidRDefault="00AF41CE" w:rsidP="00AF41CE">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textAlignment w:val="baseline"/>
        <w:rPr>
          <w:color w:val="00B050"/>
          <w:sz w:val="20"/>
          <w:lang w:eastAsia="zh-CN"/>
        </w:rPr>
      </w:pPr>
      <w:r w:rsidRPr="00AF41CE">
        <w:rPr>
          <w:color w:val="00B050"/>
          <w:sz w:val="20"/>
          <w:lang w:eastAsia="zh-CN"/>
        </w:rPr>
        <w:t>Draft CRs R4-2405475/5216/4239 will be updated accordingly.</w:t>
      </w:r>
    </w:p>
    <w:p w14:paraId="420C12AB" w14:textId="77777777" w:rsidR="000D7193" w:rsidRPr="006B5B4A" w:rsidRDefault="000D7193" w:rsidP="004F3720">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25397C43" w14:textId="77777777" w:rsidR="00EC7776" w:rsidRPr="006B5B4A" w:rsidRDefault="00EC7776" w:rsidP="00EC7776">
      <w:pPr>
        <w:overflowPunct w:val="0"/>
        <w:autoSpaceDE w:val="0"/>
        <w:autoSpaceDN w:val="0"/>
        <w:adjustRightInd w:val="0"/>
        <w:rPr>
          <w:rFonts w:eastAsia="等线"/>
          <w:b/>
          <w:sz w:val="20"/>
          <w:u w:val="single"/>
          <w:lang w:eastAsia="zh-CN"/>
        </w:rPr>
      </w:pPr>
      <w:r w:rsidRPr="006B5B4A">
        <w:rPr>
          <w:b/>
          <w:sz w:val="20"/>
          <w:u w:val="single"/>
        </w:rPr>
        <w:t xml:space="preserve">Issue 1-1-3: </w:t>
      </w:r>
      <w:r w:rsidRPr="006B5B4A">
        <w:rPr>
          <w:b/>
          <w:sz w:val="20"/>
          <w:u w:val="single"/>
          <w:lang w:eastAsia="en-GB"/>
        </w:rPr>
        <w:t>Whether to tests UE not support BD-MO with R-ML</w:t>
      </w:r>
      <w:r w:rsidRPr="006B5B4A">
        <w:rPr>
          <w:rFonts w:eastAsia="等线"/>
          <w:b/>
          <w:sz w:val="20"/>
          <w:u w:val="single"/>
          <w:lang w:eastAsia="zh-CN"/>
        </w:rPr>
        <w:t xml:space="preserve"> with DCI index 6 is indicated</w:t>
      </w:r>
    </w:p>
    <w:p w14:paraId="2960E22B" w14:textId="77777777" w:rsidR="00EC7776" w:rsidRPr="006B5B4A" w:rsidRDefault="00EC7776" w:rsidP="00EC7776">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6B5B4A">
        <w:rPr>
          <w:rFonts w:eastAsia="宋体" w:hint="eastAsia"/>
          <w:lang w:eastAsia="zh-CN"/>
        </w:rPr>
        <w:lastRenderedPageBreak/>
        <w:t>Proposals</w:t>
      </w:r>
      <w:r w:rsidRPr="006B5B4A">
        <w:rPr>
          <w:rFonts w:eastAsia="宋体"/>
          <w:lang w:eastAsia="zh-CN"/>
        </w:rPr>
        <w:t>:</w:t>
      </w:r>
    </w:p>
    <w:p w14:paraId="04D15E92" w14:textId="77777777" w:rsidR="00EC7776" w:rsidRPr="006B5B4A" w:rsidRDefault="00EC7776" w:rsidP="00EC777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6B5B4A">
        <w:rPr>
          <w:sz w:val="20"/>
          <w:lang w:eastAsia="zh-CN"/>
        </w:rPr>
        <w:t>Option 1: Introduce test cases only applicable to the UE which can perform E-IRC receiver in that case (Qualcomm)</w:t>
      </w:r>
    </w:p>
    <w:p w14:paraId="6F73E9BE" w14:textId="110D3F7B" w:rsidR="00EC7776" w:rsidRPr="006B5B4A" w:rsidRDefault="00EC7776" w:rsidP="00EC777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6B5B4A">
        <w:rPr>
          <w:sz w:val="20"/>
          <w:lang w:eastAsia="zh-CN"/>
        </w:rPr>
        <w:t>Option 2: Do not introduce such test for UE not support BD-MO with R-ML (China Telecom, MTK, Apple, Nokia, Samsung, ZTE)</w:t>
      </w:r>
    </w:p>
    <w:p w14:paraId="4CDB12C3" w14:textId="77777777" w:rsidR="00EC7776" w:rsidRPr="006B5B4A" w:rsidRDefault="00EC7776" w:rsidP="00EC7776">
      <w:pPr>
        <w:pStyle w:val="a7"/>
        <w:numPr>
          <w:ilvl w:val="0"/>
          <w:numId w:val="2"/>
        </w:numPr>
        <w:overflowPunct/>
        <w:autoSpaceDE/>
        <w:autoSpaceDN/>
        <w:adjustRightInd/>
        <w:snapToGrid w:val="0"/>
        <w:spacing w:before="60" w:after="60"/>
        <w:ind w:left="284" w:firstLineChars="0" w:hanging="284"/>
        <w:textAlignment w:val="auto"/>
        <w:rPr>
          <w:rFonts w:eastAsiaTheme="minorEastAsia"/>
          <w:lang w:eastAsia="zh-CN"/>
        </w:rPr>
      </w:pPr>
      <w:r w:rsidRPr="006B5B4A">
        <w:rPr>
          <w:rFonts w:eastAsiaTheme="minorEastAsia"/>
          <w:lang w:eastAsia="zh-CN"/>
        </w:rPr>
        <w:t>Tentative agreement:</w:t>
      </w:r>
    </w:p>
    <w:p w14:paraId="53284C37" w14:textId="5C3F62C5" w:rsidR="00EC7776" w:rsidRPr="006B5B4A" w:rsidRDefault="00EC7776" w:rsidP="004F3720">
      <w:pPr>
        <w:widowControl w:val="0"/>
        <w:numPr>
          <w:ilvl w:val="1"/>
          <w:numId w:val="12"/>
        </w:numPr>
        <w:tabs>
          <w:tab w:val="left" w:pos="484"/>
          <w:tab w:val="left" w:pos="709"/>
          <w:tab w:val="left" w:pos="1440"/>
        </w:tabs>
        <w:autoSpaceDN w:val="0"/>
        <w:snapToGrid w:val="0"/>
        <w:spacing w:before="60" w:after="60"/>
        <w:ind w:leftChars="213" w:left="794" w:hanging="283"/>
        <w:rPr>
          <w:color w:val="00B050"/>
          <w:sz w:val="20"/>
          <w:lang w:eastAsia="zh-CN"/>
        </w:rPr>
      </w:pPr>
      <w:r w:rsidRPr="006B5B4A">
        <w:rPr>
          <w:color w:val="00B050"/>
          <w:sz w:val="20"/>
          <w:lang w:eastAsia="zh-CN"/>
        </w:rPr>
        <w:t>Option 2.</w:t>
      </w:r>
    </w:p>
    <w:p w14:paraId="64C3AEEF" w14:textId="4BAF010A" w:rsidR="00EC7776" w:rsidRPr="006B5B4A" w:rsidRDefault="00EC7776" w:rsidP="004F3720">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70458AE7" w14:textId="77777777" w:rsidR="00EC7776" w:rsidRPr="006B5B4A" w:rsidRDefault="00EC7776" w:rsidP="00EC7776">
      <w:pPr>
        <w:snapToGrid w:val="0"/>
        <w:spacing w:before="60" w:after="60"/>
        <w:rPr>
          <w:b/>
          <w:sz w:val="20"/>
          <w:u w:val="single"/>
        </w:rPr>
      </w:pPr>
      <w:r w:rsidRPr="006B5B4A">
        <w:rPr>
          <w:b/>
          <w:sz w:val="20"/>
          <w:u w:val="single"/>
        </w:rPr>
        <w:t>Issue 1-1-4: RRC assistant information configuration on the MCS table</w:t>
      </w:r>
    </w:p>
    <w:p w14:paraId="36EEA931" w14:textId="77777777" w:rsidR="00EC7776" w:rsidRPr="006B5B4A" w:rsidRDefault="00EC7776" w:rsidP="00EC7776">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6B5B4A">
        <w:rPr>
          <w:rFonts w:eastAsia="宋体"/>
          <w:lang w:eastAsia="zh-CN"/>
        </w:rPr>
        <w:t>Proposals:</w:t>
      </w:r>
    </w:p>
    <w:p w14:paraId="7CDD9E94" w14:textId="77777777" w:rsidR="00EC7776" w:rsidRPr="006B5B4A" w:rsidRDefault="00EC7776" w:rsidP="00EC7776">
      <w:pPr>
        <w:widowControl w:val="0"/>
        <w:numPr>
          <w:ilvl w:val="1"/>
          <w:numId w:val="12"/>
        </w:numPr>
        <w:tabs>
          <w:tab w:val="left" w:pos="484"/>
          <w:tab w:val="left" w:pos="709"/>
          <w:tab w:val="left" w:pos="1440"/>
          <w:tab w:val="left" w:pos="1701"/>
        </w:tabs>
        <w:autoSpaceDN w:val="0"/>
        <w:adjustRightInd w:val="0"/>
        <w:snapToGrid w:val="0"/>
        <w:spacing w:before="60"/>
        <w:ind w:leftChars="213" w:left="794" w:hanging="283"/>
        <w:rPr>
          <w:rFonts w:eastAsia="Times New Roman"/>
          <w:sz w:val="20"/>
          <w:lang w:eastAsia="zh-CN"/>
        </w:rPr>
      </w:pPr>
      <w:r w:rsidRPr="006B5B4A">
        <w:rPr>
          <w:sz w:val="20"/>
          <w:lang w:eastAsia="zh-CN"/>
        </w:rPr>
        <w:t>For UEs not supporting modulation order blind detection:</w:t>
      </w:r>
    </w:p>
    <w:p w14:paraId="5D19958A" w14:textId="77777777" w:rsidR="00EC7776" w:rsidRPr="006B5B4A" w:rsidRDefault="00EC7776" w:rsidP="00EC7776">
      <w:pPr>
        <w:widowControl w:val="0"/>
        <w:numPr>
          <w:ilvl w:val="2"/>
          <w:numId w:val="13"/>
        </w:numPr>
        <w:tabs>
          <w:tab w:val="left" w:pos="484"/>
          <w:tab w:val="left" w:pos="709"/>
          <w:tab w:val="left" w:pos="1440"/>
          <w:tab w:val="left" w:pos="1701"/>
          <w:tab w:val="left" w:pos="2160"/>
        </w:tabs>
        <w:autoSpaceDN w:val="0"/>
        <w:adjustRightInd w:val="0"/>
        <w:snapToGrid w:val="0"/>
        <w:spacing w:before="60"/>
        <w:ind w:left="1021" w:hanging="227"/>
        <w:rPr>
          <w:sz w:val="20"/>
          <w:lang w:eastAsia="zh-CN"/>
        </w:rPr>
      </w:pPr>
      <w:r w:rsidRPr="006B5B4A">
        <w:rPr>
          <w:rFonts w:eastAsia="Yu Mincho"/>
          <w:sz w:val="20"/>
          <w:lang w:eastAsia="zh-CN"/>
        </w:rPr>
        <w:t>Option</w:t>
      </w:r>
      <w:r w:rsidRPr="006B5B4A">
        <w:rPr>
          <w:sz w:val="20"/>
          <w:lang w:eastAsia="zh-CN"/>
        </w:rPr>
        <w:t xml:space="preserve"> 1: </w:t>
      </w:r>
      <w:r w:rsidRPr="006B5B4A">
        <w:rPr>
          <w:rFonts w:eastAsia="Yu Mincho"/>
          <w:sz w:val="20"/>
          <w:lang w:eastAsia="zh-CN"/>
        </w:rPr>
        <w:t>No need for the network to inform such information to the UE (Nokia, Samsung, Huawei, ZTE, Ericsson)</w:t>
      </w:r>
    </w:p>
    <w:p w14:paraId="398AC00D" w14:textId="77777777" w:rsidR="00EC7776" w:rsidRPr="006B5B4A" w:rsidRDefault="00EC7776" w:rsidP="00EC7776">
      <w:pPr>
        <w:widowControl w:val="0"/>
        <w:numPr>
          <w:ilvl w:val="2"/>
          <w:numId w:val="13"/>
        </w:numPr>
        <w:tabs>
          <w:tab w:val="left" w:pos="484"/>
          <w:tab w:val="left" w:pos="709"/>
          <w:tab w:val="left" w:pos="1440"/>
          <w:tab w:val="left" w:pos="1701"/>
          <w:tab w:val="left" w:pos="2160"/>
        </w:tabs>
        <w:snapToGrid w:val="0"/>
        <w:spacing w:before="60"/>
        <w:ind w:left="1021" w:hanging="227"/>
        <w:rPr>
          <w:sz w:val="20"/>
          <w:lang w:eastAsia="zh-CN"/>
        </w:rPr>
      </w:pPr>
      <w:r w:rsidRPr="006B5B4A">
        <w:rPr>
          <w:sz w:val="20"/>
          <w:lang w:eastAsia="zh-CN"/>
        </w:rPr>
        <w:t>Option 2: Signalled regardless of whether the UE supports MO BD (</w:t>
      </w:r>
      <w:r w:rsidRPr="006B5B4A">
        <w:rPr>
          <w:rFonts w:eastAsia="Yu Mincho"/>
          <w:sz w:val="20"/>
          <w:lang w:eastAsia="zh-CN"/>
        </w:rPr>
        <w:t>China Telecom, Qualcomm, MTK, Apple, Ericsson</w:t>
      </w:r>
      <w:r w:rsidRPr="006B5B4A">
        <w:rPr>
          <w:sz w:val="20"/>
          <w:lang w:eastAsia="zh-CN"/>
        </w:rPr>
        <w:t>)</w:t>
      </w:r>
    </w:p>
    <w:p w14:paraId="1AF6824D" w14:textId="77777777" w:rsidR="00EC7776" w:rsidRPr="006B5B4A" w:rsidRDefault="00EC7776" w:rsidP="00EC7776">
      <w:pPr>
        <w:pStyle w:val="a7"/>
        <w:widowControl w:val="0"/>
        <w:numPr>
          <w:ilvl w:val="2"/>
          <w:numId w:val="37"/>
        </w:numPr>
        <w:tabs>
          <w:tab w:val="left" w:pos="484"/>
          <w:tab w:val="left" w:pos="709"/>
          <w:tab w:val="left" w:pos="1440"/>
          <w:tab w:val="left" w:pos="1701"/>
          <w:tab w:val="left" w:pos="2160"/>
        </w:tabs>
        <w:snapToGrid w:val="0"/>
        <w:spacing w:before="60" w:after="0"/>
        <w:ind w:firstLineChars="0"/>
        <w:rPr>
          <w:lang w:eastAsia="zh-CN"/>
        </w:rPr>
      </w:pPr>
      <w:r w:rsidRPr="006B5B4A">
        <w:rPr>
          <w:lang w:eastAsia="zh-CN"/>
        </w:rPr>
        <w:t xml:space="preserve">Option </w:t>
      </w:r>
      <w:r w:rsidRPr="006B5B4A">
        <w:rPr>
          <w:rFonts w:eastAsia="Yu Mincho"/>
          <w:lang w:eastAsia="zh-CN"/>
        </w:rPr>
        <w:t>2A</w:t>
      </w:r>
      <w:r w:rsidRPr="006B5B4A">
        <w:rPr>
          <w:lang w:eastAsia="zh-CN"/>
        </w:rPr>
        <w:t>: 256QAM MCS Table (China Telecom, Qualcomm, MTK)</w:t>
      </w:r>
    </w:p>
    <w:p w14:paraId="7DF173B3" w14:textId="77777777" w:rsidR="00EC7776" w:rsidRPr="006B5B4A" w:rsidRDefault="00EC7776" w:rsidP="00EC7776">
      <w:pPr>
        <w:pStyle w:val="a7"/>
        <w:widowControl w:val="0"/>
        <w:numPr>
          <w:ilvl w:val="2"/>
          <w:numId w:val="37"/>
        </w:numPr>
        <w:tabs>
          <w:tab w:val="left" w:pos="484"/>
          <w:tab w:val="left" w:pos="709"/>
          <w:tab w:val="left" w:pos="1440"/>
          <w:tab w:val="left" w:pos="1701"/>
          <w:tab w:val="left" w:pos="2160"/>
        </w:tabs>
        <w:snapToGrid w:val="0"/>
        <w:spacing w:before="60" w:after="0"/>
        <w:ind w:firstLineChars="0"/>
        <w:rPr>
          <w:lang w:eastAsia="zh-CN"/>
        </w:rPr>
      </w:pPr>
      <w:r w:rsidRPr="006B5B4A">
        <w:rPr>
          <w:rFonts w:eastAsiaTheme="minorEastAsia" w:hint="eastAsia"/>
          <w:lang w:eastAsia="zh-CN"/>
        </w:rPr>
        <w:t>O</w:t>
      </w:r>
      <w:r w:rsidRPr="006B5B4A">
        <w:rPr>
          <w:rFonts w:eastAsiaTheme="minorEastAsia"/>
          <w:lang w:eastAsia="zh-CN"/>
        </w:rPr>
        <w:t>ption 2B: 64QAM MCS table (Apple)</w:t>
      </w:r>
    </w:p>
    <w:p w14:paraId="32F08EEB" w14:textId="77777777" w:rsidR="00EC7776" w:rsidRPr="006B5B4A" w:rsidRDefault="00EC7776" w:rsidP="00EC7776">
      <w:pPr>
        <w:widowControl w:val="0"/>
        <w:numPr>
          <w:ilvl w:val="1"/>
          <w:numId w:val="12"/>
        </w:numPr>
        <w:tabs>
          <w:tab w:val="left" w:pos="484"/>
          <w:tab w:val="left" w:pos="709"/>
          <w:tab w:val="left" w:pos="1440"/>
          <w:tab w:val="left" w:pos="1701"/>
        </w:tabs>
        <w:autoSpaceDN w:val="0"/>
        <w:adjustRightInd w:val="0"/>
        <w:snapToGrid w:val="0"/>
        <w:spacing w:before="60"/>
        <w:ind w:leftChars="213" w:left="794" w:hanging="283"/>
        <w:rPr>
          <w:sz w:val="20"/>
          <w:lang w:eastAsia="zh-CN"/>
        </w:rPr>
      </w:pPr>
      <w:r w:rsidRPr="006B5B4A">
        <w:rPr>
          <w:sz w:val="20"/>
          <w:lang w:eastAsia="zh-CN"/>
        </w:rPr>
        <w:t>For UEs supporting modulation order blind detection:</w:t>
      </w:r>
    </w:p>
    <w:p w14:paraId="51A78EA2" w14:textId="77777777" w:rsidR="00EC7776" w:rsidRPr="006B5B4A" w:rsidRDefault="00EC7776" w:rsidP="00EC7776">
      <w:pPr>
        <w:widowControl w:val="0"/>
        <w:numPr>
          <w:ilvl w:val="2"/>
          <w:numId w:val="13"/>
        </w:numPr>
        <w:tabs>
          <w:tab w:val="left" w:pos="484"/>
          <w:tab w:val="left" w:pos="709"/>
          <w:tab w:val="left" w:pos="1440"/>
          <w:tab w:val="left" w:pos="1701"/>
          <w:tab w:val="left" w:pos="2160"/>
        </w:tabs>
        <w:autoSpaceDN w:val="0"/>
        <w:adjustRightInd w:val="0"/>
        <w:snapToGrid w:val="0"/>
        <w:spacing w:before="60"/>
        <w:ind w:left="1021" w:hanging="227"/>
        <w:rPr>
          <w:sz w:val="20"/>
          <w:lang w:eastAsia="zh-CN"/>
        </w:rPr>
      </w:pPr>
      <w:r w:rsidRPr="006B5B4A">
        <w:rPr>
          <w:rFonts w:eastAsia="Yu Mincho"/>
          <w:sz w:val="20"/>
          <w:lang w:eastAsia="zh-CN"/>
        </w:rPr>
        <w:t>Option</w:t>
      </w:r>
      <w:r w:rsidRPr="006B5B4A">
        <w:rPr>
          <w:sz w:val="20"/>
          <w:lang w:eastAsia="zh-CN"/>
        </w:rPr>
        <w:t xml:space="preserve"> 1:</w:t>
      </w:r>
      <w:r w:rsidRPr="006B5B4A">
        <w:rPr>
          <w:sz w:val="20"/>
        </w:rPr>
        <w:t xml:space="preserve"> </w:t>
      </w:r>
      <w:r w:rsidRPr="006B5B4A">
        <w:rPr>
          <w:sz w:val="20"/>
          <w:lang w:eastAsia="zh-CN"/>
        </w:rPr>
        <w:t>256QAM MCS Table (China Telecom, MTK, Nokia, Huawei, Ericsson, Qualcomm)</w:t>
      </w:r>
    </w:p>
    <w:p w14:paraId="3DFC0823" w14:textId="53A8E801" w:rsidR="00EC7776" w:rsidRPr="006B5B4A" w:rsidRDefault="00EC7776" w:rsidP="00EC7776">
      <w:pPr>
        <w:widowControl w:val="0"/>
        <w:numPr>
          <w:ilvl w:val="2"/>
          <w:numId w:val="13"/>
        </w:numPr>
        <w:tabs>
          <w:tab w:val="left" w:pos="484"/>
          <w:tab w:val="left" w:pos="709"/>
          <w:tab w:val="left" w:pos="1440"/>
          <w:tab w:val="left" w:pos="1701"/>
          <w:tab w:val="left" w:pos="2160"/>
        </w:tabs>
        <w:autoSpaceDN w:val="0"/>
        <w:adjustRightInd w:val="0"/>
        <w:snapToGrid w:val="0"/>
        <w:spacing w:before="60"/>
        <w:ind w:left="1021" w:hanging="227"/>
        <w:rPr>
          <w:sz w:val="20"/>
          <w:lang w:eastAsia="zh-CN"/>
        </w:rPr>
      </w:pPr>
      <w:r w:rsidRPr="006B5B4A">
        <w:rPr>
          <w:sz w:val="20"/>
          <w:lang w:eastAsia="zh-CN"/>
        </w:rPr>
        <w:t xml:space="preserve">Option 2: Align with the MCS Table configuration in the test, i.e., </w:t>
      </w:r>
      <w:r w:rsidRPr="006B5B4A">
        <w:rPr>
          <w:rFonts w:eastAsiaTheme="minorEastAsia"/>
          <w:sz w:val="20"/>
          <w:lang w:eastAsia="zh-CN"/>
        </w:rPr>
        <w:t>64QAM MCS table</w:t>
      </w:r>
      <w:r w:rsidRPr="006B5B4A">
        <w:rPr>
          <w:sz w:val="20"/>
          <w:lang w:eastAsia="zh-CN"/>
        </w:rPr>
        <w:t xml:space="preserve"> (Apple, Samsung, ZTE)</w:t>
      </w:r>
    </w:p>
    <w:p w14:paraId="08D0ED27" w14:textId="77777777" w:rsidR="00EC7776" w:rsidRPr="006B5B4A" w:rsidRDefault="00EC7776" w:rsidP="00EC7776">
      <w:pPr>
        <w:pStyle w:val="a7"/>
        <w:numPr>
          <w:ilvl w:val="0"/>
          <w:numId w:val="2"/>
        </w:numPr>
        <w:overflowPunct/>
        <w:autoSpaceDE/>
        <w:autoSpaceDN/>
        <w:adjustRightInd/>
        <w:snapToGrid w:val="0"/>
        <w:spacing w:before="60" w:after="60"/>
        <w:ind w:left="284" w:firstLineChars="0" w:hanging="284"/>
        <w:textAlignment w:val="auto"/>
        <w:rPr>
          <w:rFonts w:eastAsiaTheme="minorEastAsia"/>
          <w:lang w:eastAsia="zh-CN"/>
        </w:rPr>
      </w:pPr>
      <w:r w:rsidRPr="006B5B4A">
        <w:rPr>
          <w:rFonts w:eastAsia="宋体"/>
          <w:lang w:eastAsia="zh-CN"/>
        </w:rPr>
        <w:t>Tentative</w:t>
      </w:r>
      <w:r w:rsidRPr="006B5B4A">
        <w:rPr>
          <w:rFonts w:eastAsiaTheme="minorEastAsia"/>
          <w:lang w:eastAsia="zh-CN"/>
        </w:rPr>
        <w:t xml:space="preserve"> agreement:</w:t>
      </w:r>
    </w:p>
    <w:p w14:paraId="52269AC1" w14:textId="77777777" w:rsidR="00EC7776" w:rsidRPr="006B5B4A" w:rsidRDefault="00EC7776" w:rsidP="00EC7776">
      <w:pPr>
        <w:widowControl w:val="0"/>
        <w:numPr>
          <w:ilvl w:val="1"/>
          <w:numId w:val="12"/>
        </w:numPr>
        <w:tabs>
          <w:tab w:val="left" w:pos="484"/>
          <w:tab w:val="left" w:pos="709"/>
          <w:tab w:val="left" w:pos="1440"/>
          <w:tab w:val="left" w:pos="1701"/>
        </w:tabs>
        <w:autoSpaceDN w:val="0"/>
        <w:adjustRightInd w:val="0"/>
        <w:snapToGrid w:val="0"/>
        <w:spacing w:before="60"/>
        <w:ind w:leftChars="213" w:left="794" w:hanging="283"/>
        <w:rPr>
          <w:color w:val="00B050"/>
          <w:sz w:val="20"/>
          <w:lang w:eastAsia="zh-CN"/>
        </w:rPr>
      </w:pPr>
      <w:r w:rsidRPr="006B5B4A">
        <w:rPr>
          <w:color w:val="00B050"/>
          <w:sz w:val="20"/>
          <w:lang w:eastAsia="zh-CN"/>
        </w:rPr>
        <w:t>For UEs supporting modulation order blind detection:</w:t>
      </w:r>
    </w:p>
    <w:p w14:paraId="2E0BB0B0" w14:textId="77777777" w:rsidR="00EC7776" w:rsidRPr="006B5B4A" w:rsidRDefault="00EC7776" w:rsidP="00EC7776">
      <w:pPr>
        <w:widowControl w:val="0"/>
        <w:numPr>
          <w:ilvl w:val="2"/>
          <w:numId w:val="13"/>
        </w:numPr>
        <w:tabs>
          <w:tab w:val="left" w:pos="484"/>
          <w:tab w:val="left" w:pos="709"/>
          <w:tab w:val="left" w:pos="1440"/>
          <w:tab w:val="left" w:pos="1701"/>
          <w:tab w:val="left" w:pos="2160"/>
        </w:tabs>
        <w:autoSpaceDN w:val="0"/>
        <w:adjustRightInd w:val="0"/>
        <w:snapToGrid w:val="0"/>
        <w:spacing w:before="60"/>
        <w:ind w:left="1021" w:hanging="227"/>
        <w:rPr>
          <w:color w:val="00B050"/>
          <w:sz w:val="20"/>
          <w:lang w:eastAsia="zh-CN"/>
        </w:rPr>
      </w:pPr>
      <w:r w:rsidRPr="006B5B4A">
        <w:rPr>
          <w:color w:val="00B050"/>
          <w:sz w:val="20"/>
          <w:lang w:eastAsia="zh-CN"/>
        </w:rPr>
        <w:t>256QAM MCS Table</w:t>
      </w:r>
    </w:p>
    <w:p w14:paraId="13C7BA5F" w14:textId="77777777" w:rsidR="00EC7776" w:rsidRPr="006B5B4A" w:rsidRDefault="00EC7776" w:rsidP="004F3720">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497B5468" w14:textId="77777777" w:rsidR="00EC7776" w:rsidRPr="006B5B4A" w:rsidRDefault="00EC7776" w:rsidP="00EC7776">
      <w:pPr>
        <w:rPr>
          <w:b/>
          <w:sz w:val="20"/>
          <w:u w:val="single"/>
          <w:lang w:eastAsia="ko-KR"/>
        </w:rPr>
      </w:pPr>
      <w:r w:rsidRPr="006B5B4A">
        <w:rPr>
          <w:b/>
          <w:sz w:val="20"/>
          <w:u w:val="single"/>
          <w:lang w:eastAsia="ko-KR"/>
        </w:rPr>
        <w:t>Issue 2-1-1: Details for UE capability definition</w:t>
      </w:r>
    </w:p>
    <w:p w14:paraId="1B61EC0E" w14:textId="77777777" w:rsidR="00EC7776" w:rsidRPr="006B5B4A" w:rsidRDefault="00EC7776" w:rsidP="00EC7776">
      <w:pPr>
        <w:pStyle w:val="a7"/>
        <w:numPr>
          <w:ilvl w:val="0"/>
          <w:numId w:val="2"/>
        </w:numPr>
        <w:overflowPunct/>
        <w:autoSpaceDE/>
        <w:autoSpaceDN/>
        <w:snapToGrid w:val="0"/>
        <w:spacing w:before="60" w:after="60"/>
        <w:ind w:left="284" w:firstLineChars="0" w:hanging="284"/>
        <w:textAlignment w:val="auto"/>
        <w:rPr>
          <w:rFonts w:eastAsia="宋体"/>
          <w:i/>
          <w:iCs/>
          <w:lang w:eastAsia="zh-CN"/>
        </w:rPr>
      </w:pPr>
      <w:r w:rsidRPr="006B5B4A">
        <w:rPr>
          <w:rFonts w:eastAsia="宋体" w:hint="eastAsia"/>
          <w:i/>
          <w:iCs/>
          <w:lang w:eastAsia="zh-CN"/>
        </w:rPr>
        <w:t>S</w:t>
      </w:r>
      <w:r w:rsidRPr="006B5B4A">
        <w:rPr>
          <w:rFonts w:eastAsia="宋体"/>
          <w:i/>
          <w:iCs/>
          <w:lang w:eastAsia="zh-CN"/>
        </w:rPr>
        <w:t>tatus in the last meeting WF in R4-2321114</w:t>
      </w:r>
    </w:p>
    <w:tbl>
      <w:tblPr>
        <w:tblStyle w:val="af0"/>
        <w:tblW w:w="14596" w:type="dxa"/>
        <w:jc w:val="center"/>
        <w:tblLook w:val="04A0" w:firstRow="1" w:lastRow="0" w:firstColumn="1" w:lastColumn="0" w:noHBand="0" w:noVBand="1"/>
      </w:tblPr>
      <w:tblGrid>
        <w:gridCol w:w="14596"/>
      </w:tblGrid>
      <w:tr w:rsidR="00EC7776" w:rsidRPr="006B5B4A" w14:paraId="436B5E71" w14:textId="77777777" w:rsidTr="00797677">
        <w:trPr>
          <w:jc w:val="center"/>
        </w:trPr>
        <w:tc>
          <w:tcPr>
            <w:tcW w:w="14596" w:type="dxa"/>
          </w:tcPr>
          <w:p w14:paraId="16A99980" w14:textId="77777777" w:rsidR="00EC7776" w:rsidRPr="006B5B4A" w:rsidRDefault="00EC7776" w:rsidP="00797677">
            <w:pPr>
              <w:widowControl w:val="0"/>
              <w:tabs>
                <w:tab w:val="left" w:pos="484"/>
                <w:tab w:val="left" w:pos="709"/>
                <w:tab w:val="left" w:pos="1440"/>
                <w:tab w:val="left" w:pos="1701"/>
              </w:tabs>
              <w:snapToGrid w:val="0"/>
              <w:spacing w:before="60" w:after="60"/>
              <w:rPr>
                <w:rFonts w:eastAsiaTheme="minorEastAsia"/>
                <w:i/>
                <w:sz w:val="20"/>
                <w:lang w:eastAsia="zh-CN"/>
              </w:rPr>
            </w:pPr>
            <w:r w:rsidRPr="006B5B4A">
              <w:rPr>
                <w:rFonts w:eastAsiaTheme="minorEastAsia"/>
                <w:i/>
                <w:sz w:val="20"/>
                <w:lang w:eastAsia="zh-CN"/>
              </w:rPr>
              <w:t>The following feature has been captured in the R18 UE feature list LS to RAN2:</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1333"/>
              <w:gridCol w:w="3119"/>
              <w:gridCol w:w="1373"/>
              <w:gridCol w:w="747"/>
              <w:gridCol w:w="2094"/>
            </w:tblGrid>
            <w:tr w:rsidR="00EC7776" w:rsidRPr="006B5B4A" w14:paraId="1119E3BC" w14:textId="77777777" w:rsidTr="00797677">
              <w:trPr>
                <w:trHeight w:val="448"/>
                <w:jc w:val="center"/>
              </w:trPr>
              <w:tc>
                <w:tcPr>
                  <w:tcW w:w="697" w:type="dxa"/>
                  <w:shd w:val="clear" w:color="auto" w:fill="auto"/>
                </w:tcPr>
                <w:p w14:paraId="037270C3" w14:textId="77777777" w:rsidR="00EC7776" w:rsidRPr="006B5B4A" w:rsidRDefault="00EC7776" w:rsidP="00797677">
                  <w:pPr>
                    <w:keepNext/>
                    <w:keepLines/>
                    <w:overflowPunct w:val="0"/>
                    <w:autoSpaceDE w:val="0"/>
                    <w:autoSpaceDN w:val="0"/>
                    <w:adjustRightInd w:val="0"/>
                    <w:jc w:val="center"/>
                    <w:textAlignment w:val="baseline"/>
                    <w:rPr>
                      <w:rFonts w:ascii="Arial" w:eastAsia="Times New Roman" w:hAnsi="Arial" w:cs="Arial"/>
                      <w:b/>
                      <w:i/>
                      <w:color w:val="000000"/>
                      <w:sz w:val="20"/>
                    </w:rPr>
                  </w:pPr>
                  <w:r w:rsidRPr="006B5B4A">
                    <w:rPr>
                      <w:rFonts w:ascii="Arial" w:eastAsia="Times New Roman" w:hAnsi="Arial" w:cs="Arial"/>
                      <w:b/>
                      <w:i/>
                      <w:color w:val="000000"/>
                      <w:sz w:val="20"/>
                    </w:rPr>
                    <w:t>Index</w:t>
                  </w:r>
                </w:p>
              </w:tc>
              <w:tc>
                <w:tcPr>
                  <w:tcW w:w="1361" w:type="dxa"/>
                  <w:shd w:val="clear" w:color="auto" w:fill="auto"/>
                </w:tcPr>
                <w:p w14:paraId="585C913A" w14:textId="77777777" w:rsidR="00EC7776" w:rsidRPr="006B5B4A" w:rsidRDefault="00EC7776" w:rsidP="00797677">
                  <w:pPr>
                    <w:keepNext/>
                    <w:keepLines/>
                    <w:overflowPunct w:val="0"/>
                    <w:autoSpaceDE w:val="0"/>
                    <w:autoSpaceDN w:val="0"/>
                    <w:adjustRightInd w:val="0"/>
                    <w:jc w:val="center"/>
                    <w:textAlignment w:val="baseline"/>
                    <w:rPr>
                      <w:rFonts w:ascii="Arial" w:eastAsia="Times New Roman" w:hAnsi="Arial" w:cs="Arial"/>
                      <w:b/>
                      <w:i/>
                      <w:color w:val="000000"/>
                      <w:sz w:val="20"/>
                    </w:rPr>
                  </w:pPr>
                  <w:r w:rsidRPr="006B5B4A">
                    <w:rPr>
                      <w:rFonts w:ascii="Arial" w:eastAsia="Times New Roman" w:hAnsi="Arial" w:cs="Arial"/>
                      <w:b/>
                      <w:i/>
                      <w:color w:val="000000"/>
                      <w:sz w:val="20"/>
                    </w:rPr>
                    <w:t>Feature group</w:t>
                  </w:r>
                </w:p>
              </w:tc>
              <w:tc>
                <w:tcPr>
                  <w:tcW w:w="3365" w:type="dxa"/>
                  <w:shd w:val="clear" w:color="auto" w:fill="auto"/>
                </w:tcPr>
                <w:p w14:paraId="723C343C" w14:textId="77777777" w:rsidR="00EC7776" w:rsidRPr="006B5B4A" w:rsidRDefault="00EC7776" w:rsidP="00797677">
                  <w:pPr>
                    <w:keepNext/>
                    <w:keepLines/>
                    <w:overflowPunct w:val="0"/>
                    <w:autoSpaceDE w:val="0"/>
                    <w:autoSpaceDN w:val="0"/>
                    <w:adjustRightInd w:val="0"/>
                    <w:jc w:val="center"/>
                    <w:textAlignment w:val="baseline"/>
                    <w:rPr>
                      <w:rFonts w:ascii="Arial" w:hAnsi="Arial" w:cs="Arial"/>
                      <w:b/>
                      <w:i/>
                      <w:color w:val="000000"/>
                      <w:sz w:val="20"/>
                    </w:rPr>
                  </w:pPr>
                  <w:r w:rsidRPr="006B5B4A">
                    <w:rPr>
                      <w:rFonts w:ascii="Arial" w:eastAsia="Times New Roman" w:hAnsi="Arial" w:cs="Arial"/>
                      <w:b/>
                      <w:i/>
                      <w:color w:val="000000"/>
                      <w:sz w:val="20"/>
                    </w:rPr>
                    <w:t>Components</w:t>
                  </w:r>
                </w:p>
              </w:tc>
              <w:tc>
                <w:tcPr>
                  <w:tcW w:w="1257" w:type="dxa"/>
                  <w:shd w:val="clear" w:color="auto" w:fill="auto"/>
                </w:tcPr>
                <w:p w14:paraId="0AACDDA8" w14:textId="77777777" w:rsidR="00EC7776" w:rsidRPr="006B5B4A" w:rsidRDefault="00EC7776" w:rsidP="00797677">
                  <w:pPr>
                    <w:keepNext/>
                    <w:keepLines/>
                    <w:overflowPunct w:val="0"/>
                    <w:autoSpaceDE w:val="0"/>
                    <w:autoSpaceDN w:val="0"/>
                    <w:adjustRightInd w:val="0"/>
                    <w:jc w:val="center"/>
                    <w:textAlignment w:val="baseline"/>
                    <w:rPr>
                      <w:rFonts w:ascii="Arial" w:eastAsia="Times New Roman" w:hAnsi="Arial" w:cs="Arial"/>
                      <w:b/>
                      <w:i/>
                      <w:color w:val="000000"/>
                      <w:sz w:val="20"/>
                    </w:rPr>
                  </w:pPr>
                  <w:r w:rsidRPr="006B5B4A">
                    <w:rPr>
                      <w:rFonts w:ascii="Arial" w:eastAsia="Times New Roman" w:hAnsi="Arial" w:cs="Arial"/>
                      <w:b/>
                      <w:i/>
                      <w:color w:val="000000"/>
                      <w:sz w:val="20"/>
                    </w:rPr>
                    <w:t>Prerequisite feature groups</w:t>
                  </w:r>
                </w:p>
              </w:tc>
              <w:tc>
                <w:tcPr>
                  <w:tcW w:w="818" w:type="dxa"/>
                </w:tcPr>
                <w:p w14:paraId="24C03340" w14:textId="77777777" w:rsidR="00EC7776" w:rsidRPr="006B5B4A" w:rsidRDefault="00EC7776" w:rsidP="00797677">
                  <w:pPr>
                    <w:keepNext/>
                    <w:keepLines/>
                    <w:overflowPunct w:val="0"/>
                    <w:autoSpaceDE w:val="0"/>
                    <w:autoSpaceDN w:val="0"/>
                    <w:adjustRightInd w:val="0"/>
                    <w:jc w:val="center"/>
                    <w:textAlignment w:val="baseline"/>
                    <w:rPr>
                      <w:rFonts w:ascii="Arial" w:eastAsia="Times New Roman" w:hAnsi="Arial" w:cs="Arial"/>
                      <w:b/>
                      <w:i/>
                      <w:color w:val="000000"/>
                      <w:sz w:val="20"/>
                    </w:rPr>
                  </w:pPr>
                </w:p>
              </w:tc>
              <w:tc>
                <w:tcPr>
                  <w:tcW w:w="1907" w:type="dxa"/>
                </w:tcPr>
                <w:p w14:paraId="7C7AE115" w14:textId="77777777" w:rsidR="00EC7776" w:rsidRPr="006B5B4A" w:rsidRDefault="00EC7776" w:rsidP="00797677">
                  <w:pPr>
                    <w:keepNext/>
                    <w:keepLines/>
                    <w:overflowPunct w:val="0"/>
                    <w:autoSpaceDE w:val="0"/>
                    <w:autoSpaceDN w:val="0"/>
                    <w:adjustRightInd w:val="0"/>
                    <w:jc w:val="center"/>
                    <w:textAlignment w:val="baseline"/>
                    <w:rPr>
                      <w:rFonts w:ascii="Arial" w:eastAsia="Times New Roman" w:hAnsi="Arial" w:cs="Arial"/>
                      <w:b/>
                      <w:i/>
                      <w:color w:val="000000"/>
                      <w:sz w:val="20"/>
                    </w:rPr>
                  </w:pPr>
                  <w:r w:rsidRPr="006B5B4A">
                    <w:rPr>
                      <w:rFonts w:ascii="Arial" w:eastAsia="Times New Roman" w:hAnsi="Arial" w:cs="Arial"/>
                      <w:b/>
                      <w:i/>
                      <w:color w:val="000000"/>
                      <w:sz w:val="20"/>
                    </w:rPr>
                    <w:t>Mandatory/Optional</w:t>
                  </w:r>
                </w:p>
              </w:tc>
            </w:tr>
            <w:tr w:rsidR="00EC7776" w:rsidRPr="006B5B4A" w14:paraId="36F31934" w14:textId="77777777" w:rsidTr="00797677">
              <w:trPr>
                <w:trHeight w:val="1366"/>
                <w:jc w:val="center"/>
              </w:trPr>
              <w:tc>
                <w:tcPr>
                  <w:tcW w:w="697" w:type="dxa"/>
                  <w:shd w:val="clear" w:color="auto" w:fill="auto"/>
                </w:tcPr>
                <w:p w14:paraId="29425593" w14:textId="77777777" w:rsidR="00EC7776" w:rsidRPr="006B5B4A" w:rsidRDefault="00EC7776" w:rsidP="00797677">
                  <w:pPr>
                    <w:keepNext/>
                    <w:keepLines/>
                    <w:overflowPunct w:val="0"/>
                    <w:autoSpaceDE w:val="0"/>
                    <w:autoSpaceDN w:val="0"/>
                    <w:adjustRightInd w:val="0"/>
                    <w:textAlignment w:val="baseline"/>
                    <w:rPr>
                      <w:i/>
                      <w:color w:val="000000" w:themeColor="text1"/>
                      <w:sz w:val="20"/>
                    </w:rPr>
                  </w:pPr>
                  <w:r w:rsidRPr="006B5B4A">
                    <w:rPr>
                      <w:i/>
                      <w:color w:val="000000" w:themeColor="text1"/>
                      <w:sz w:val="20"/>
                    </w:rPr>
                    <w:lastRenderedPageBreak/>
                    <w:t>36-1</w:t>
                  </w:r>
                </w:p>
              </w:tc>
              <w:tc>
                <w:tcPr>
                  <w:tcW w:w="1361" w:type="dxa"/>
                  <w:shd w:val="clear" w:color="auto" w:fill="auto"/>
                </w:tcPr>
                <w:p w14:paraId="70D9BDAB" w14:textId="77777777" w:rsidR="00EC7776" w:rsidRPr="006B5B4A" w:rsidRDefault="00EC7776" w:rsidP="00797677">
                  <w:pPr>
                    <w:keepNext/>
                    <w:keepLines/>
                    <w:overflowPunct w:val="0"/>
                    <w:autoSpaceDE w:val="0"/>
                    <w:autoSpaceDN w:val="0"/>
                    <w:adjustRightInd w:val="0"/>
                    <w:textAlignment w:val="baseline"/>
                    <w:rPr>
                      <w:i/>
                      <w:color w:val="000000" w:themeColor="text1"/>
                      <w:sz w:val="20"/>
                    </w:rPr>
                  </w:pPr>
                  <w:r w:rsidRPr="006B5B4A">
                    <w:rPr>
                      <w:i/>
                      <w:color w:val="000000" w:themeColor="text1"/>
                      <w:sz w:val="20"/>
                    </w:rPr>
                    <w:t xml:space="preserve">MU-MIMO Interference Mitigation advanced receiver </w:t>
                  </w:r>
                </w:p>
              </w:tc>
              <w:tc>
                <w:tcPr>
                  <w:tcW w:w="3365" w:type="dxa"/>
                  <w:shd w:val="clear" w:color="auto" w:fill="auto"/>
                </w:tcPr>
                <w:p w14:paraId="6C4E3E15" w14:textId="77777777" w:rsidR="00EC7776" w:rsidRPr="006B5B4A" w:rsidRDefault="00EC7776" w:rsidP="00797677">
                  <w:pPr>
                    <w:keepNext/>
                    <w:keepLines/>
                    <w:overflowPunct w:val="0"/>
                    <w:autoSpaceDE w:val="0"/>
                    <w:autoSpaceDN w:val="0"/>
                    <w:adjustRightInd w:val="0"/>
                    <w:textAlignment w:val="baseline"/>
                    <w:rPr>
                      <w:i/>
                      <w:sz w:val="20"/>
                    </w:rPr>
                  </w:pPr>
                  <w:r w:rsidRPr="006B5B4A">
                    <w:rPr>
                      <w:i/>
                      <w:sz w:val="20"/>
                    </w:rPr>
                    <w:t xml:space="preserve">R-ML (reduced complexity ML) receivers with enhanced inter-user interference suppression, for MU-MIMO up to </w:t>
                  </w:r>
                  <w:proofErr w:type="spellStart"/>
                  <w:r w:rsidRPr="006B5B4A">
                    <w:rPr>
                      <w:i/>
                      <w:sz w:val="20"/>
                    </w:rPr>
                    <w:t>maxNumberMIMO-LayersPDSCH</w:t>
                  </w:r>
                  <w:proofErr w:type="spellEnd"/>
                  <w:r w:rsidRPr="006B5B4A">
                    <w:rPr>
                      <w:i/>
                      <w:sz w:val="20"/>
                    </w:rPr>
                    <w:t xml:space="preserve"> layers across target and co-scheduled UEs with 2 RX and 4RX antennas, when co-scheduled UE(s)’ modulation order is </w:t>
                  </w:r>
                  <w:proofErr w:type="spellStart"/>
                  <w:r w:rsidRPr="006B5B4A">
                    <w:rPr>
                      <w:i/>
                      <w:sz w:val="20"/>
                    </w:rPr>
                    <w:t>signaled</w:t>
                  </w:r>
                  <w:proofErr w:type="spellEnd"/>
                </w:p>
              </w:tc>
              <w:tc>
                <w:tcPr>
                  <w:tcW w:w="1257" w:type="dxa"/>
                  <w:shd w:val="clear" w:color="auto" w:fill="auto"/>
                </w:tcPr>
                <w:p w14:paraId="10B09A4D" w14:textId="77777777" w:rsidR="00EC7776" w:rsidRPr="006B5B4A" w:rsidRDefault="00EC7776" w:rsidP="00797677">
                  <w:pPr>
                    <w:keepNext/>
                    <w:keepLines/>
                    <w:overflowPunct w:val="0"/>
                    <w:autoSpaceDE w:val="0"/>
                    <w:autoSpaceDN w:val="0"/>
                    <w:adjustRightInd w:val="0"/>
                    <w:textAlignment w:val="baseline"/>
                    <w:rPr>
                      <w:i/>
                      <w:sz w:val="20"/>
                    </w:rPr>
                  </w:pPr>
                  <w:r w:rsidRPr="006B5B4A">
                    <w:rPr>
                      <w:i/>
                      <w:sz w:val="20"/>
                    </w:rPr>
                    <w:t>3-4</w:t>
                  </w:r>
                </w:p>
              </w:tc>
              <w:tc>
                <w:tcPr>
                  <w:tcW w:w="818" w:type="dxa"/>
                </w:tcPr>
                <w:p w14:paraId="621C3A63" w14:textId="77777777" w:rsidR="00EC7776" w:rsidRPr="006B5B4A" w:rsidRDefault="00EC7776" w:rsidP="00797677">
                  <w:pPr>
                    <w:keepNext/>
                    <w:keepLines/>
                    <w:overflowPunct w:val="0"/>
                    <w:autoSpaceDE w:val="0"/>
                    <w:autoSpaceDN w:val="0"/>
                    <w:adjustRightInd w:val="0"/>
                    <w:textAlignment w:val="baseline"/>
                    <w:rPr>
                      <w:i/>
                      <w:sz w:val="20"/>
                      <w:lang w:eastAsia="zh-CN"/>
                    </w:rPr>
                  </w:pPr>
                  <w:r w:rsidRPr="006B5B4A">
                    <w:rPr>
                      <w:i/>
                      <w:sz w:val="20"/>
                      <w:lang w:eastAsia="zh-CN"/>
                    </w:rPr>
                    <w:t>…</w:t>
                  </w:r>
                </w:p>
              </w:tc>
              <w:tc>
                <w:tcPr>
                  <w:tcW w:w="1907" w:type="dxa"/>
                </w:tcPr>
                <w:p w14:paraId="6FF8CD91" w14:textId="77777777" w:rsidR="00EC7776" w:rsidRPr="006B5B4A" w:rsidRDefault="00EC7776" w:rsidP="00797677">
                  <w:pPr>
                    <w:keepNext/>
                    <w:keepLines/>
                    <w:overflowPunct w:val="0"/>
                    <w:autoSpaceDE w:val="0"/>
                    <w:autoSpaceDN w:val="0"/>
                    <w:adjustRightInd w:val="0"/>
                    <w:textAlignment w:val="baseline"/>
                    <w:rPr>
                      <w:rFonts w:ascii="Arial" w:eastAsia="Microsoft YaHei UI" w:hAnsi="Arial" w:cs="Arial"/>
                      <w:i/>
                      <w:color w:val="000000"/>
                      <w:sz w:val="20"/>
                    </w:rPr>
                  </w:pPr>
                  <w:r w:rsidRPr="006B5B4A">
                    <w:rPr>
                      <w:i/>
                      <w:sz w:val="20"/>
                    </w:rPr>
                    <w:t xml:space="preserve">Optional with capability </w:t>
                  </w:r>
                  <w:proofErr w:type="spellStart"/>
                  <w:r w:rsidRPr="006B5B4A">
                    <w:rPr>
                      <w:i/>
                      <w:sz w:val="20"/>
                    </w:rPr>
                    <w:t>signaling</w:t>
                  </w:r>
                  <w:proofErr w:type="spellEnd"/>
                </w:p>
              </w:tc>
            </w:tr>
            <w:tr w:rsidR="00EC7776" w:rsidRPr="006B5B4A" w14:paraId="7BAE2564" w14:textId="77777777" w:rsidTr="00797677">
              <w:trPr>
                <w:trHeight w:val="1697"/>
                <w:jc w:val="center"/>
              </w:trPr>
              <w:tc>
                <w:tcPr>
                  <w:tcW w:w="697" w:type="dxa"/>
                  <w:shd w:val="clear" w:color="auto" w:fill="auto"/>
                </w:tcPr>
                <w:p w14:paraId="271ABE87" w14:textId="77777777" w:rsidR="00EC7776" w:rsidRPr="006B5B4A" w:rsidRDefault="00EC7776" w:rsidP="00797677">
                  <w:pPr>
                    <w:keepNext/>
                    <w:keepLines/>
                    <w:overflowPunct w:val="0"/>
                    <w:autoSpaceDE w:val="0"/>
                    <w:autoSpaceDN w:val="0"/>
                    <w:adjustRightInd w:val="0"/>
                    <w:textAlignment w:val="baseline"/>
                    <w:rPr>
                      <w:rFonts w:ascii="Arial" w:eastAsia="Microsoft YaHei UI" w:hAnsi="Arial" w:cs="Arial"/>
                      <w:i/>
                      <w:color w:val="000000"/>
                      <w:sz w:val="20"/>
                    </w:rPr>
                  </w:pPr>
                  <w:r w:rsidRPr="006B5B4A">
                    <w:rPr>
                      <w:i/>
                      <w:color w:val="000000" w:themeColor="text1"/>
                      <w:sz w:val="20"/>
                    </w:rPr>
                    <w:t>36-2a</w:t>
                  </w:r>
                </w:p>
              </w:tc>
              <w:tc>
                <w:tcPr>
                  <w:tcW w:w="1361" w:type="dxa"/>
                  <w:shd w:val="clear" w:color="auto" w:fill="auto"/>
                </w:tcPr>
                <w:p w14:paraId="480C0454" w14:textId="77777777" w:rsidR="00EC7776" w:rsidRPr="006B5B4A" w:rsidRDefault="00EC7776" w:rsidP="00797677">
                  <w:pPr>
                    <w:keepNext/>
                    <w:keepLines/>
                    <w:overflowPunct w:val="0"/>
                    <w:autoSpaceDE w:val="0"/>
                    <w:autoSpaceDN w:val="0"/>
                    <w:adjustRightInd w:val="0"/>
                    <w:textAlignment w:val="baseline"/>
                    <w:rPr>
                      <w:rFonts w:ascii="Arial" w:eastAsia="Microsoft YaHei UI" w:hAnsi="Arial" w:cs="Arial"/>
                      <w:i/>
                      <w:color w:val="000000"/>
                      <w:sz w:val="20"/>
                    </w:rPr>
                  </w:pPr>
                  <w:r w:rsidRPr="006B5B4A">
                    <w:rPr>
                      <w:i/>
                      <w:color w:val="000000" w:themeColor="text1"/>
                      <w:sz w:val="20"/>
                    </w:rPr>
                    <w:t xml:space="preserve">MU-MIMO Interference Mitigation advanced receiver with modulation order detection </w:t>
                  </w:r>
                </w:p>
              </w:tc>
              <w:tc>
                <w:tcPr>
                  <w:tcW w:w="3365" w:type="dxa"/>
                  <w:shd w:val="clear" w:color="auto" w:fill="auto"/>
                </w:tcPr>
                <w:p w14:paraId="100EE8B4" w14:textId="77777777" w:rsidR="00EC7776" w:rsidRPr="006B5B4A" w:rsidRDefault="00EC7776" w:rsidP="00797677">
                  <w:pPr>
                    <w:pStyle w:val="af7"/>
                    <w:keepNext/>
                    <w:keepLines/>
                    <w:overflowPunct w:val="0"/>
                    <w:spacing w:after="0"/>
                    <w:textAlignment w:val="baseline"/>
                    <w:rPr>
                      <w:rFonts w:ascii="Arial" w:eastAsia="Microsoft YaHei UI" w:hAnsi="Arial" w:cs="Arial"/>
                      <w:i/>
                      <w:color w:val="000000"/>
                      <w:sz w:val="20"/>
                      <w:szCs w:val="20"/>
                      <w:lang w:eastAsia="zh-CN"/>
                    </w:rPr>
                  </w:pPr>
                  <w:r w:rsidRPr="006B5B4A">
                    <w:rPr>
                      <w:i/>
                      <w:sz w:val="20"/>
                      <w:szCs w:val="20"/>
                    </w:rPr>
                    <w:t>R-ML (reduced complexity ML) receivers with enhanced inter-user interference suppression for MU-MIMO</w:t>
                  </w:r>
                  <w:r w:rsidRPr="006B5B4A">
                    <w:rPr>
                      <w:b/>
                      <w:i/>
                      <w:sz w:val="20"/>
                      <w:szCs w:val="20"/>
                    </w:rPr>
                    <w:t xml:space="preserve"> [for 2 layers across target and co-scheduled UEs with 2RX and 4RX] </w:t>
                  </w:r>
                  <w:r w:rsidRPr="006B5B4A">
                    <w:rPr>
                      <w:i/>
                      <w:sz w:val="20"/>
                      <w:szCs w:val="20"/>
                    </w:rPr>
                    <w:t xml:space="preserve">when co-scheduled UE(s)’ modulation order is not </w:t>
                  </w:r>
                  <w:proofErr w:type="spellStart"/>
                  <w:r w:rsidRPr="006B5B4A">
                    <w:rPr>
                      <w:i/>
                      <w:sz w:val="20"/>
                      <w:szCs w:val="20"/>
                    </w:rPr>
                    <w:t>signaled</w:t>
                  </w:r>
                  <w:proofErr w:type="spellEnd"/>
                </w:p>
              </w:tc>
              <w:tc>
                <w:tcPr>
                  <w:tcW w:w="1257" w:type="dxa"/>
                  <w:shd w:val="clear" w:color="auto" w:fill="auto"/>
                </w:tcPr>
                <w:p w14:paraId="2702013B" w14:textId="77777777" w:rsidR="00EC7776" w:rsidRPr="006B5B4A" w:rsidRDefault="00EC7776" w:rsidP="00797677">
                  <w:pPr>
                    <w:keepNext/>
                    <w:keepLines/>
                    <w:overflowPunct w:val="0"/>
                    <w:autoSpaceDE w:val="0"/>
                    <w:autoSpaceDN w:val="0"/>
                    <w:adjustRightInd w:val="0"/>
                    <w:textAlignment w:val="baseline"/>
                    <w:rPr>
                      <w:rFonts w:ascii="Arial" w:eastAsia="Microsoft YaHei UI" w:hAnsi="Arial" w:cs="Arial"/>
                      <w:i/>
                      <w:color w:val="000000"/>
                      <w:sz w:val="20"/>
                    </w:rPr>
                  </w:pPr>
                  <w:r w:rsidRPr="006B5B4A">
                    <w:rPr>
                      <w:i/>
                      <w:color w:val="000000" w:themeColor="text1"/>
                      <w:sz w:val="20"/>
                    </w:rPr>
                    <w:t>36-1</w:t>
                  </w:r>
                </w:p>
              </w:tc>
              <w:tc>
                <w:tcPr>
                  <w:tcW w:w="818" w:type="dxa"/>
                </w:tcPr>
                <w:p w14:paraId="12F604FC" w14:textId="77777777" w:rsidR="00EC7776" w:rsidRPr="006B5B4A" w:rsidRDefault="00EC7776" w:rsidP="00797677">
                  <w:pPr>
                    <w:keepNext/>
                    <w:keepLines/>
                    <w:overflowPunct w:val="0"/>
                    <w:autoSpaceDE w:val="0"/>
                    <w:autoSpaceDN w:val="0"/>
                    <w:adjustRightInd w:val="0"/>
                    <w:textAlignment w:val="baseline"/>
                    <w:rPr>
                      <w:i/>
                      <w:sz w:val="20"/>
                      <w:lang w:eastAsia="zh-CN"/>
                    </w:rPr>
                  </w:pPr>
                  <w:r w:rsidRPr="006B5B4A">
                    <w:rPr>
                      <w:i/>
                      <w:sz w:val="20"/>
                      <w:lang w:eastAsia="zh-CN"/>
                    </w:rPr>
                    <w:t>…</w:t>
                  </w:r>
                </w:p>
              </w:tc>
              <w:tc>
                <w:tcPr>
                  <w:tcW w:w="1907" w:type="dxa"/>
                </w:tcPr>
                <w:p w14:paraId="0329F524" w14:textId="77777777" w:rsidR="00EC7776" w:rsidRPr="006B5B4A" w:rsidRDefault="00EC7776" w:rsidP="00797677">
                  <w:pPr>
                    <w:keepNext/>
                    <w:keepLines/>
                    <w:overflowPunct w:val="0"/>
                    <w:autoSpaceDE w:val="0"/>
                    <w:autoSpaceDN w:val="0"/>
                    <w:adjustRightInd w:val="0"/>
                    <w:textAlignment w:val="baseline"/>
                    <w:rPr>
                      <w:i/>
                      <w:color w:val="000000" w:themeColor="text1"/>
                      <w:sz w:val="20"/>
                    </w:rPr>
                  </w:pPr>
                  <w:r w:rsidRPr="006B5B4A">
                    <w:rPr>
                      <w:i/>
                      <w:sz w:val="20"/>
                    </w:rPr>
                    <w:t xml:space="preserve">Optional without capability </w:t>
                  </w:r>
                  <w:proofErr w:type="spellStart"/>
                  <w:r w:rsidRPr="006B5B4A">
                    <w:rPr>
                      <w:i/>
                      <w:sz w:val="20"/>
                    </w:rPr>
                    <w:t>signaling</w:t>
                  </w:r>
                  <w:proofErr w:type="spellEnd"/>
                </w:p>
              </w:tc>
            </w:tr>
            <w:tr w:rsidR="00EC7776" w:rsidRPr="006B5B4A" w14:paraId="2CD05117" w14:textId="77777777" w:rsidTr="00797677">
              <w:trPr>
                <w:trHeight w:val="2145"/>
                <w:jc w:val="center"/>
              </w:trPr>
              <w:tc>
                <w:tcPr>
                  <w:tcW w:w="697" w:type="dxa"/>
                  <w:shd w:val="clear" w:color="auto" w:fill="auto"/>
                </w:tcPr>
                <w:p w14:paraId="62DD59D3" w14:textId="77777777" w:rsidR="00EC7776" w:rsidRPr="006B5B4A" w:rsidRDefault="00EC7776" w:rsidP="00797677">
                  <w:pPr>
                    <w:keepNext/>
                    <w:keepLines/>
                    <w:overflowPunct w:val="0"/>
                    <w:autoSpaceDE w:val="0"/>
                    <w:autoSpaceDN w:val="0"/>
                    <w:adjustRightInd w:val="0"/>
                    <w:textAlignment w:val="baseline"/>
                    <w:rPr>
                      <w:rFonts w:ascii="Arial" w:eastAsia="Microsoft YaHei UI" w:hAnsi="Arial" w:cs="Arial"/>
                      <w:i/>
                      <w:color w:val="000000"/>
                      <w:sz w:val="20"/>
                    </w:rPr>
                  </w:pPr>
                  <w:r w:rsidRPr="006B5B4A">
                    <w:rPr>
                      <w:i/>
                      <w:color w:val="000000" w:themeColor="text1"/>
                      <w:sz w:val="20"/>
                    </w:rPr>
                    <w:t>36-2b</w:t>
                  </w:r>
                </w:p>
              </w:tc>
              <w:tc>
                <w:tcPr>
                  <w:tcW w:w="1361" w:type="dxa"/>
                  <w:shd w:val="clear" w:color="auto" w:fill="auto"/>
                </w:tcPr>
                <w:p w14:paraId="60CBE52B" w14:textId="77777777" w:rsidR="00EC7776" w:rsidRPr="006B5B4A" w:rsidRDefault="00EC7776" w:rsidP="00797677">
                  <w:pPr>
                    <w:keepNext/>
                    <w:keepLines/>
                    <w:overflowPunct w:val="0"/>
                    <w:autoSpaceDE w:val="0"/>
                    <w:autoSpaceDN w:val="0"/>
                    <w:adjustRightInd w:val="0"/>
                    <w:textAlignment w:val="baseline"/>
                    <w:rPr>
                      <w:rFonts w:ascii="Arial" w:eastAsia="Microsoft YaHei UI" w:hAnsi="Arial" w:cs="Arial"/>
                      <w:i/>
                      <w:color w:val="000000"/>
                      <w:sz w:val="20"/>
                    </w:rPr>
                  </w:pPr>
                  <w:r w:rsidRPr="006B5B4A">
                    <w:rPr>
                      <w:i/>
                      <w:color w:val="000000" w:themeColor="text1"/>
                      <w:sz w:val="20"/>
                    </w:rPr>
                    <w:t>MU-MIMO Interference Mitigation advanced receiver with modulation order detection</w:t>
                  </w:r>
                </w:p>
              </w:tc>
              <w:tc>
                <w:tcPr>
                  <w:tcW w:w="3365" w:type="dxa"/>
                  <w:shd w:val="clear" w:color="auto" w:fill="auto"/>
                </w:tcPr>
                <w:p w14:paraId="09238395" w14:textId="77777777" w:rsidR="00EC7776" w:rsidRPr="006B5B4A" w:rsidRDefault="00EC7776" w:rsidP="00797677">
                  <w:pPr>
                    <w:pStyle w:val="af7"/>
                    <w:keepNext/>
                    <w:keepLines/>
                    <w:overflowPunct w:val="0"/>
                    <w:spacing w:after="0"/>
                    <w:textAlignment w:val="baseline"/>
                    <w:rPr>
                      <w:rFonts w:ascii="Arial" w:eastAsia="Microsoft YaHei UI" w:hAnsi="Arial" w:cs="Arial"/>
                      <w:i/>
                      <w:color w:val="000000"/>
                      <w:sz w:val="20"/>
                      <w:szCs w:val="20"/>
                      <w:lang w:eastAsia="zh-CN"/>
                    </w:rPr>
                  </w:pPr>
                  <w:r w:rsidRPr="006B5B4A">
                    <w:rPr>
                      <w:i/>
                      <w:sz w:val="20"/>
                      <w:szCs w:val="20"/>
                    </w:rPr>
                    <w:t xml:space="preserve">R-ML (reduced complexity ML) receivers with enhanced inter-user interference suppression for MU-MIMO </w:t>
                  </w:r>
                  <w:r w:rsidRPr="006B5B4A">
                    <w:rPr>
                      <w:b/>
                      <w:i/>
                      <w:sz w:val="20"/>
                      <w:szCs w:val="20"/>
                    </w:rPr>
                    <w:t xml:space="preserve">[for 2 layers across target and co-scheduled UEs with 2RX and </w:t>
                  </w:r>
                  <w:proofErr w:type="spellStart"/>
                  <w:r w:rsidRPr="006B5B4A">
                    <w:rPr>
                      <w:b/>
                      <w:i/>
                      <w:sz w:val="20"/>
                      <w:szCs w:val="20"/>
                    </w:rPr>
                    <w:t>maxNumberMIMO-LayersPDSCH</w:t>
                  </w:r>
                  <w:proofErr w:type="spellEnd"/>
                  <w:r w:rsidRPr="006B5B4A">
                    <w:rPr>
                      <w:b/>
                      <w:i/>
                      <w:sz w:val="20"/>
                      <w:szCs w:val="20"/>
                    </w:rPr>
                    <w:t xml:space="preserve"> layers across target and co-scheduled UEs with 4RX] </w:t>
                  </w:r>
                  <w:r w:rsidRPr="006B5B4A">
                    <w:rPr>
                      <w:i/>
                      <w:sz w:val="20"/>
                      <w:szCs w:val="20"/>
                    </w:rPr>
                    <w:t xml:space="preserve">when co-scheduled UE(s)’ modulation order is not </w:t>
                  </w:r>
                  <w:proofErr w:type="spellStart"/>
                  <w:r w:rsidRPr="006B5B4A">
                    <w:rPr>
                      <w:i/>
                      <w:sz w:val="20"/>
                      <w:szCs w:val="20"/>
                    </w:rPr>
                    <w:t>signaled</w:t>
                  </w:r>
                  <w:proofErr w:type="spellEnd"/>
                </w:p>
              </w:tc>
              <w:tc>
                <w:tcPr>
                  <w:tcW w:w="1257" w:type="dxa"/>
                  <w:shd w:val="clear" w:color="auto" w:fill="auto"/>
                </w:tcPr>
                <w:p w14:paraId="327BA041" w14:textId="77777777" w:rsidR="00EC7776" w:rsidRPr="006B5B4A" w:rsidRDefault="00EC7776" w:rsidP="00797677">
                  <w:pPr>
                    <w:keepNext/>
                    <w:keepLines/>
                    <w:overflowPunct w:val="0"/>
                    <w:autoSpaceDE w:val="0"/>
                    <w:autoSpaceDN w:val="0"/>
                    <w:adjustRightInd w:val="0"/>
                    <w:textAlignment w:val="baseline"/>
                    <w:rPr>
                      <w:rFonts w:ascii="Arial" w:eastAsia="Microsoft YaHei UI" w:hAnsi="Arial" w:cs="Arial"/>
                      <w:i/>
                      <w:color w:val="000000"/>
                      <w:sz w:val="20"/>
                    </w:rPr>
                  </w:pPr>
                  <w:r w:rsidRPr="006B5B4A">
                    <w:rPr>
                      <w:i/>
                      <w:color w:val="000000" w:themeColor="text1"/>
                      <w:sz w:val="20"/>
                    </w:rPr>
                    <w:t>36-1</w:t>
                  </w:r>
                </w:p>
              </w:tc>
              <w:tc>
                <w:tcPr>
                  <w:tcW w:w="818" w:type="dxa"/>
                </w:tcPr>
                <w:p w14:paraId="4BBFAF23" w14:textId="77777777" w:rsidR="00EC7776" w:rsidRPr="006B5B4A" w:rsidRDefault="00EC7776" w:rsidP="00797677">
                  <w:pPr>
                    <w:keepNext/>
                    <w:keepLines/>
                    <w:overflowPunct w:val="0"/>
                    <w:autoSpaceDE w:val="0"/>
                    <w:autoSpaceDN w:val="0"/>
                    <w:adjustRightInd w:val="0"/>
                    <w:textAlignment w:val="baseline"/>
                    <w:rPr>
                      <w:i/>
                      <w:sz w:val="20"/>
                      <w:lang w:eastAsia="zh-CN"/>
                    </w:rPr>
                  </w:pPr>
                  <w:r w:rsidRPr="006B5B4A">
                    <w:rPr>
                      <w:i/>
                      <w:sz w:val="20"/>
                      <w:lang w:eastAsia="zh-CN"/>
                    </w:rPr>
                    <w:t>…</w:t>
                  </w:r>
                </w:p>
              </w:tc>
              <w:tc>
                <w:tcPr>
                  <w:tcW w:w="1907" w:type="dxa"/>
                </w:tcPr>
                <w:p w14:paraId="13AE9D2C" w14:textId="77777777" w:rsidR="00EC7776" w:rsidRPr="006B5B4A" w:rsidRDefault="00EC7776" w:rsidP="00797677">
                  <w:pPr>
                    <w:keepNext/>
                    <w:keepLines/>
                    <w:overflowPunct w:val="0"/>
                    <w:autoSpaceDE w:val="0"/>
                    <w:autoSpaceDN w:val="0"/>
                    <w:adjustRightInd w:val="0"/>
                    <w:textAlignment w:val="baseline"/>
                    <w:rPr>
                      <w:i/>
                      <w:color w:val="000000" w:themeColor="text1"/>
                      <w:sz w:val="20"/>
                    </w:rPr>
                  </w:pPr>
                  <w:r w:rsidRPr="006B5B4A">
                    <w:rPr>
                      <w:i/>
                      <w:sz w:val="20"/>
                    </w:rPr>
                    <w:t xml:space="preserve">Optional without capability </w:t>
                  </w:r>
                  <w:proofErr w:type="spellStart"/>
                  <w:r w:rsidRPr="006B5B4A">
                    <w:rPr>
                      <w:i/>
                      <w:sz w:val="20"/>
                    </w:rPr>
                    <w:t>signaling</w:t>
                  </w:r>
                  <w:proofErr w:type="spellEnd"/>
                </w:p>
              </w:tc>
            </w:tr>
          </w:tbl>
          <w:p w14:paraId="4EC3AA5C" w14:textId="77777777" w:rsidR="00EC7776" w:rsidRPr="006B5B4A" w:rsidRDefault="00EC7776" w:rsidP="00797677">
            <w:pPr>
              <w:widowControl w:val="0"/>
              <w:tabs>
                <w:tab w:val="left" w:pos="484"/>
                <w:tab w:val="left" w:pos="709"/>
                <w:tab w:val="left" w:pos="1440"/>
                <w:tab w:val="left" w:pos="1701"/>
              </w:tabs>
              <w:snapToGrid w:val="0"/>
              <w:spacing w:before="60" w:after="60"/>
              <w:rPr>
                <w:rFonts w:eastAsia="等线"/>
                <w:i/>
                <w:sz w:val="20"/>
                <w:lang w:eastAsia="zh-CN"/>
              </w:rPr>
            </w:pPr>
          </w:p>
        </w:tc>
      </w:tr>
    </w:tbl>
    <w:p w14:paraId="0912F8C9" w14:textId="77777777" w:rsidR="00EC7776" w:rsidRPr="006B5B4A" w:rsidRDefault="00EC7776" w:rsidP="00EC7776">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6B5B4A">
        <w:rPr>
          <w:rFonts w:eastAsia="宋体" w:hint="eastAsia"/>
          <w:lang w:eastAsia="zh-CN"/>
        </w:rPr>
        <w:lastRenderedPageBreak/>
        <w:t>Proposals</w:t>
      </w:r>
      <w:r w:rsidRPr="006B5B4A">
        <w:rPr>
          <w:rFonts w:eastAsia="宋体"/>
          <w:lang w:eastAsia="zh-CN"/>
        </w:rPr>
        <w:t xml:space="preserve"> on 36-2a and 36-2b:</w:t>
      </w:r>
      <w:bookmarkStart w:id="0" w:name="_Hlk159437914"/>
    </w:p>
    <w:bookmarkEnd w:id="0"/>
    <w:p w14:paraId="37DEE16E" w14:textId="77777777" w:rsidR="00EC7776" w:rsidRPr="006B5B4A" w:rsidRDefault="00EC7776" w:rsidP="00EC777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6B5B4A">
        <w:rPr>
          <w:rFonts w:hint="eastAsia"/>
          <w:sz w:val="20"/>
          <w:lang w:eastAsia="zh-CN"/>
        </w:rPr>
        <w:lastRenderedPageBreak/>
        <w:t>P</w:t>
      </w:r>
      <w:r w:rsidRPr="006B5B4A">
        <w:rPr>
          <w:sz w:val="20"/>
          <w:lang w:eastAsia="zh-CN"/>
        </w:rPr>
        <w:t>roposal 1: Combine 36-2a and 36-2b and remove number of layer descriptions if RAN4 agrees to not define 2+2 test under DCI 6 (Qualcomm)</w:t>
      </w:r>
    </w:p>
    <w:p w14:paraId="7C7B0B74" w14:textId="77777777" w:rsidR="00EC7776" w:rsidRPr="006B5B4A" w:rsidRDefault="00EC7776" w:rsidP="00EC777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6B5B4A">
        <w:rPr>
          <w:rFonts w:hint="eastAsia"/>
          <w:sz w:val="20"/>
          <w:lang w:eastAsia="zh-CN"/>
        </w:rPr>
        <w:t>P</w:t>
      </w:r>
      <w:r w:rsidRPr="006B5B4A">
        <w:rPr>
          <w:sz w:val="20"/>
          <w:lang w:eastAsia="zh-CN"/>
        </w:rPr>
        <w:t>roposal 2</w:t>
      </w:r>
      <w:r w:rsidRPr="006B5B4A">
        <w:rPr>
          <w:rFonts w:hint="eastAsia"/>
          <w:sz w:val="20"/>
          <w:lang w:eastAsia="zh-CN"/>
        </w:rPr>
        <w:t>:</w:t>
      </w:r>
      <w:r w:rsidRPr="006B5B4A">
        <w:rPr>
          <w:sz w:val="20"/>
          <w:lang w:eastAsia="zh-CN"/>
        </w:rPr>
        <w:t xml:space="preserve"> Remove FG 36-2b and keep 36-2a from UE feature list (Apple)</w:t>
      </w:r>
    </w:p>
    <w:p w14:paraId="177360D2" w14:textId="77777777" w:rsidR="00EC7776" w:rsidRPr="006B5B4A" w:rsidRDefault="00EC7776" w:rsidP="00EC7776">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6B5B4A">
        <w:rPr>
          <w:rFonts w:eastAsia="宋体" w:hint="eastAsia"/>
          <w:lang w:eastAsia="zh-CN"/>
        </w:rPr>
        <w:t>Proposals</w:t>
      </w:r>
      <w:r w:rsidRPr="006B5B4A">
        <w:rPr>
          <w:rFonts w:eastAsia="宋体"/>
          <w:lang w:eastAsia="zh-CN"/>
        </w:rPr>
        <w:t xml:space="preserve"> on 36-1:</w:t>
      </w:r>
    </w:p>
    <w:p w14:paraId="40561F8C" w14:textId="77777777" w:rsidR="00EC7776" w:rsidRPr="006B5B4A" w:rsidRDefault="00EC7776" w:rsidP="00EC777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6B5B4A">
        <w:rPr>
          <w:rFonts w:hint="eastAsia"/>
          <w:sz w:val="20"/>
          <w:lang w:eastAsia="zh-CN"/>
        </w:rPr>
        <w:t>P</w:t>
      </w:r>
      <w:r w:rsidRPr="006B5B4A">
        <w:rPr>
          <w:sz w:val="20"/>
          <w:lang w:eastAsia="zh-CN"/>
        </w:rPr>
        <w:t>roposal 1: Update the feature 36-1 as following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511"/>
        <w:gridCol w:w="1523"/>
        <w:gridCol w:w="3359"/>
        <w:gridCol w:w="1735"/>
        <w:gridCol w:w="2108"/>
        <w:gridCol w:w="459"/>
        <w:gridCol w:w="617"/>
        <w:gridCol w:w="550"/>
        <w:gridCol w:w="222"/>
        <w:gridCol w:w="1196"/>
      </w:tblGrid>
      <w:tr w:rsidR="00EC7776" w:rsidRPr="006B5B4A" w14:paraId="172E5883" w14:textId="77777777" w:rsidTr="00797677">
        <w:trPr>
          <w:trHeight w:val="2145"/>
          <w:jc w:val="center"/>
        </w:trPr>
        <w:tc>
          <w:tcPr>
            <w:tcW w:w="0" w:type="auto"/>
            <w:tcBorders>
              <w:top w:val="single" w:sz="4" w:space="0" w:color="auto"/>
              <w:left w:val="single" w:sz="4" w:space="0" w:color="auto"/>
              <w:bottom w:val="single" w:sz="4" w:space="0" w:color="auto"/>
              <w:right w:val="single" w:sz="4" w:space="0" w:color="auto"/>
            </w:tcBorders>
            <w:hideMark/>
          </w:tcPr>
          <w:p w14:paraId="43050DBC" w14:textId="77777777" w:rsidR="00EC7776" w:rsidRPr="006B5B4A" w:rsidRDefault="00EC7776" w:rsidP="00797677">
            <w:pPr>
              <w:keepNext/>
              <w:keepLines/>
              <w:overflowPunct w:val="0"/>
              <w:autoSpaceDE w:val="0"/>
              <w:autoSpaceDN w:val="0"/>
              <w:adjustRightInd w:val="0"/>
              <w:textAlignment w:val="baseline"/>
              <w:rPr>
                <w:rFonts w:asciiTheme="majorHAnsi" w:eastAsia="Microsoft YaHei UI" w:hAnsiTheme="majorHAnsi" w:cstheme="majorHAnsi"/>
                <w:color w:val="000000"/>
                <w:sz w:val="20"/>
              </w:rPr>
            </w:pPr>
            <w:r w:rsidRPr="006B5B4A">
              <w:rPr>
                <w:rFonts w:asciiTheme="majorHAnsi" w:eastAsia="Microsoft YaHei UI" w:hAnsiTheme="majorHAnsi" w:cstheme="majorHAnsi"/>
                <w:color w:val="000000"/>
                <w:sz w:val="20"/>
              </w:rPr>
              <w:t>36. NR_demod_enh3</w:t>
            </w:r>
          </w:p>
        </w:tc>
        <w:tc>
          <w:tcPr>
            <w:tcW w:w="0" w:type="auto"/>
            <w:tcBorders>
              <w:top w:val="single" w:sz="4" w:space="0" w:color="auto"/>
              <w:left w:val="single" w:sz="4" w:space="0" w:color="auto"/>
              <w:bottom w:val="single" w:sz="4" w:space="0" w:color="auto"/>
              <w:right w:val="single" w:sz="4" w:space="0" w:color="auto"/>
            </w:tcBorders>
            <w:hideMark/>
          </w:tcPr>
          <w:p w14:paraId="33ECB0E7" w14:textId="77777777" w:rsidR="00EC7776" w:rsidRPr="006B5B4A" w:rsidRDefault="00EC7776" w:rsidP="00797677">
            <w:pPr>
              <w:keepNext/>
              <w:keepLines/>
              <w:overflowPunct w:val="0"/>
              <w:autoSpaceDE w:val="0"/>
              <w:autoSpaceDN w:val="0"/>
              <w:adjustRightInd w:val="0"/>
              <w:textAlignment w:val="baseline"/>
              <w:rPr>
                <w:rFonts w:asciiTheme="majorHAnsi" w:eastAsia="Microsoft YaHei UI" w:hAnsiTheme="majorHAnsi" w:cstheme="majorHAnsi"/>
                <w:color w:val="000000"/>
                <w:sz w:val="20"/>
              </w:rPr>
            </w:pPr>
            <w:r w:rsidRPr="006B5B4A">
              <w:rPr>
                <w:rFonts w:asciiTheme="majorHAnsi" w:eastAsia="Microsoft YaHei UI" w:hAnsiTheme="majorHAnsi" w:cstheme="majorHAnsi"/>
                <w:color w:val="000000"/>
                <w:sz w:val="20"/>
              </w:rPr>
              <w:t>36-1</w:t>
            </w:r>
          </w:p>
        </w:tc>
        <w:tc>
          <w:tcPr>
            <w:tcW w:w="0" w:type="auto"/>
            <w:tcBorders>
              <w:top w:val="single" w:sz="4" w:space="0" w:color="auto"/>
              <w:left w:val="single" w:sz="4" w:space="0" w:color="auto"/>
              <w:bottom w:val="single" w:sz="4" w:space="0" w:color="auto"/>
              <w:right w:val="single" w:sz="4" w:space="0" w:color="auto"/>
            </w:tcBorders>
          </w:tcPr>
          <w:p w14:paraId="1A4B4BF6" w14:textId="77777777" w:rsidR="00EC7776" w:rsidRPr="006B5B4A" w:rsidRDefault="00EC7776" w:rsidP="00797677">
            <w:pPr>
              <w:keepNext/>
              <w:keepLines/>
              <w:overflowPunct w:val="0"/>
              <w:autoSpaceDE w:val="0"/>
              <w:autoSpaceDN w:val="0"/>
              <w:adjustRightInd w:val="0"/>
              <w:textAlignment w:val="baseline"/>
              <w:rPr>
                <w:rFonts w:asciiTheme="majorHAnsi" w:eastAsia="Microsoft YaHei UI" w:hAnsiTheme="majorHAnsi" w:cstheme="majorHAnsi"/>
                <w:color w:val="000000"/>
                <w:sz w:val="20"/>
              </w:rPr>
            </w:pPr>
            <w:r w:rsidRPr="006B5B4A">
              <w:rPr>
                <w:rFonts w:asciiTheme="majorHAnsi" w:eastAsia="Microsoft YaHei UI" w:hAnsiTheme="majorHAnsi" w:cstheme="majorHAnsi"/>
                <w:color w:val="000000"/>
                <w:sz w:val="20"/>
              </w:rPr>
              <w:t xml:space="preserve">MU-MIMO Interference Mitigation advanced receiver </w:t>
            </w:r>
          </w:p>
          <w:p w14:paraId="55ADDF21" w14:textId="77777777" w:rsidR="00EC7776" w:rsidRPr="006B5B4A" w:rsidRDefault="00EC7776" w:rsidP="00797677">
            <w:pPr>
              <w:keepNext/>
              <w:keepLines/>
              <w:overflowPunct w:val="0"/>
              <w:autoSpaceDE w:val="0"/>
              <w:autoSpaceDN w:val="0"/>
              <w:adjustRightInd w:val="0"/>
              <w:textAlignment w:val="baseline"/>
              <w:rPr>
                <w:rFonts w:asciiTheme="majorHAnsi" w:eastAsia="Microsoft YaHei UI" w:hAnsiTheme="majorHAnsi" w:cstheme="majorHAnsi"/>
                <w:color w:val="000000"/>
                <w:sz w:val="20"/>
              </w:rPr>
            </w:pPr>
          </w:p>
        </w:tc>
        <w:tc>
          <w:tcPr>
            <w:tcW w:w="0" w:type="auto"/>
            <w:tcBorders>
              <w:top w:val="single" w:sz="4" w:space="0" w:color="auto"/>
              <w:left w:val="single" w:sz="4" w:space="0" w:color="auto"/>
              <w:bottom w:val="single" w:sz="4" w:space="0" w:color="auto"/>
              <w:right w:val="single" w:sz="4" w:space="0" w:color="auto"/>
            </w:tcBorders>
            <w:hideMark/>
          </w:tcPr>
          <w:p w14:paraId="0A55C8C3" w14:textId="77777777" w:rsidR="00EC7776" w:rsidRPr="006B5B4A" w:rsidRDefault="00EC7776" w:rsidP="00797677">
            <w:pPr>
              <w:pStyle w:val="af7"/>
              <w:keepNext/>
              <w:keepLines/>
              <w:overflowPunct w:val="0"/>
              <w:textAlignment w:val="baseline"/>
              <w:rPr>
                <w:rFonts w:asciiTheme="majorHAnsi" w:eastAsia="Microsoft YaHei UI" w:hAnsiTheme="majorHAnsi" w:cstheme="majorHAnsi"/>
                <w:color w:val="000000"/>
                <w:sz w:val="20"/>
                <w:szCs w:val="20"/>
              </w:rPr>
            </w:pPr>
            <w:r w:rsidRPr="006B5B4A">
              <w:rPr>
                <w:rFonts w:asciiTheme="majorHAnsi" w:hAnsiTheme="majorHAnsi" w:cstheme="majorHAnsi"/>
                <w:color w:val="000000" w:themeColor="text1"/>
                <w:sz w:val="20"/>
                <w:szCs w:val="20"/>
              </w:rPr>
              <w:t xml:space="preserve">R-ML (reduced complexity ML) receivers with enhanced inter-user interference suppression, for MU-MIMO up to </w:t>
            </w:r>
            <w:proofErr w:type="spellStart"/>
            <w:r w:rsidRPr="006B5B4A">
              <w:rPr>
                <w:rFonts w:asciiTheme="majorHAnsi" w:hAnsiTheme="majorHAnsi" w:cstheme="majorHAnsi"/>
                <w:i/>
                <w:color w:val="000000" w:themeColor="text1"/>
                <w:sz w:val="20"/>
                <w:szCs w:val="20"/>
              </w:rPr>
              <w:t>maxNumberMIMO-LayersPDSCH</w:t>
            </w:r>
            <w:proofErr w:type="spellEnd"/>
            <w:r w:rsidRPr="006B5B4A">
              <w:rPr>
                <w:rFonts w:asciiTheme="majorHAnsi" w:hAnsiTheme="majorHAnsi" w:cstheme="majorHAnsi"/>
                <w:color w:val="000000" w:themeColor="text1"/>
                <w:sz w:val="20"/>
                <w:szCs w:val="20"/>
              </w:rPr>
              <w:t xml:space="preserve"> layers across target and co-scheduled UEs with 2 RX and 4RX antennas, when </w:t>
            </w:r>
            <w:r w:rsidRPr="006B5B4A">
              <w:rPr>
                <w:rFonts w:asciiTheme="majorHAnsi" w:hAnsiTheme="majorHAnsi" w:cstheme="majorHAnsi"/>
                <w:sz w:val="20"/>
                <w:szCs w:val="20"/>
              </w:rPr>
              <w:t xml:space="preserve">co-scheduled UE(s)’ </w:t>
            </w:r>
            <w:r w:rsidRPr="006B5B4A">
              <w:rPr>
                <w:rFonts w:asciiTheme="majorHAnsi" w:hAnsiTheme="majorHAnsi" w:cstheme="majorHAnsi"/>
                <w:color w:val="000000" w:themeColor="text1"/>
                <w:sz w:val="20"/>
                <w:szCs w:val="20"/>
              </w:rPr>
              <w:t xml:space="preserve">modulation order is </w:t>
            </w:r>
            <w:proofErr w:type="spellStart"/>
            <w:r w:rsidRPr="006B5B4A">
              <w:rPr>
                <w:rFonts w:asciiTheme="majorHAnsi" w:hAnsiTheme="majorHAnsi" w:cstheme="majorHAnsi"/>
                <w:color w:val="000000" w:themeColor="text1"/>
                <w:sz w:val="20"/>
                <w:szCs w:val="20"/>
              </w:rPr>
              <w:t>signaled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03972A" w14:textId="77777777" w:rsidR="00EC7776" w:rsidRPr="006B5B4A" w:rsidRDefault="00EC7776" w:rsidP="00797677">
            <w:pPr>
              <w:keepNext/>
              <w:keepLines/>
              <w:overflowPunct w:val="0"/>
              <w:autoSpaceDE w:val="0"/>
              <w:autoSpaceDN w:val="0"/>
              <w:adjustRightInd w:val="0"/>
              <w:textAlignment w:val="baseline"/>
              <w:rPr>
                <w:rFonts w:asciiTheme="majorHAnsi" w:eastAsia="Microsoft YaHei UI" w:hAnsiTheme="majorHAnsi" w:cstheme="majorHAnsi"/>
                <w:sz w:val="20"/>
              </w:rPr>
            </w:pPr>
            <w:r w:rsidRPr="006B5B4A">
              <w:rPr>
                <w:rFonts w:asciiTheme="majorHAnsi" w:eastAsia="Microsoft YaHei UI" w:hAnsiTheme="majorHAnsi" w:cstheme="majorHAnsi"/>
                <w:sz w:val="20"/>
              </w:rPr>
              <w:t xml:space="preserve">UE not capable of advanced receiver to suppress inter-user inference in MU-MIMO; </w:t>
            </w:r>
          </w:p>
          <w:p w14:paraId="5CCAF42F" w14:textId="77777777" w:rsidR="00EC7776" w:rsidRPr="006B5B4A" w:rsidRDefault="00EC7776" w:rsidP="00797677">
            <w:pPr>
              <w:keepNext/>
              <w:keepLines/>
              <w:overflowPunct w:val="0"/>
              <w:autoSpaceDE w:val="0"/>
              <w:autoSpaceDN w:val="0"/>
              <w:adjustRightInd w:val="0"/>
              <w:textAlignment w:val="baseline"/>
              <w:rPr>
                <w:rFonts w:asciiTheme="majorHAnsi" w:eastAsia="Microsoft YaHei UI" w:hAnsiTheme="majorHAnsi" w:cstheme="majorHAnsi"/>
                <w:sz w:val="20"/>
              </w:rPr>
            </w:pPr>
            <w:r w:rsidRPr="006B5B4A">
              <w:rPr>
                <w:bCs/>
                <w:sz w:val="20"/>
                <w:highlight w:val="yellow"/>
              </w:rPr>
              <w:t>UE not capable of decoding PDCCH with DCI bits of the co-scheduled UE information field in DCI format 1_1.</w:t>
            </w:r>
          </w:p>
        </w:tc>
        <w:tc>
          <w:tcPr>
            <w:tcW w:w="0" w:type="auto"/>
            <w:tcBorders>
              <w:top w:val="single" w:sz="4" w:space="0" w:color="auto"/>
              <w:left w:val="single" w:sz="4" w:space="0" w:color="auto"/>
              <w:bottom w:val="single" w:sz="4" w:space="0" w:color="auto"/>
              <w:right w:val="single" w:sz="4" w:space="0" w:color="auto"/>
            </w:tcBorders>
            <w:hideMark/>
          </w:tcPr>
          <w:p w14:paraId="71068550" w14:textId="77777777" w:rsidR="00EC7776" w:rsidRPr="006B5B4A" w:rsidRDefault="00EC7776" w:rsidP="00797677">
            <w:pPr>
              <w:adjustRightInd w:val="0"/>
              <w:snapToGrid w:val="0"/>
              <w:spacing w:afterLines="50" w:after="163"/>
              <w:rPr>
                <w:rFonts w:asciiTheme="majorHAnsi" w:eastAsia="Times New Roman" w:hAnsiTheme="majorHAnsi" w:cstheme="majorHAnsi"/>
                <w:sz w:val="20"/>
              </w:rPr>
            </w:pPr>
            <w:r w:rsidRPr="006B5B4A">
              <w:rPr>
                <w:rFonts w:asciiTheme="majorHAnsi" w:hAnsiTheme="majorHAnsi" w:cstheme="majorHAnsi"/>
                <w:sz w:val="20"/>
              </w:rPr>
              <w:t>Per UE</w:t>
            </w:r>
          </w:p>
          <w:p w14:paraId="223550E4" w14:textId="77777777" w:rsidR="00EC7776" w:rsidRPr="006B5B4A" w:rsidRDefault="00EC7776" w:rsidP="00797677">
            <w:pPr>
              <w:keepNext/>
              <w:keepLines/>
              <w:overflowPunct w:val="0"/>
              <w:autoSpaceDE w:val="0"/>
              <w:autoSpaceDN w:val="0"/>
              <w:adjustRightInd w:val="0"/>
              <w:textAlignment w:val="baseline"/>
              <w:rPr>
                <w:rFonts w:asciiTheme="majorHAnsi" w:eastAsia="Microsoft YaHei UI" w:hAnsiTheme="majorHAnsi" w:cstheme="majorHAnsi"/>
                <w:sz w:val="20"/>
              </w:rPr>
            </w:pPr>
            <w:r w:rsidRPr="006B5B4A">
              <w:rPr>
                <w:rFonts w:asciiTheme="majorHAnsi" w:hAnsiTheme="majorHAnsi" w:cstheme="majorHAnsi"/>
                <w:sz w:val="20"/>
              </w:rPr>
              <w:t xml:space="preserve">Note: UE supports R-ML on MU-MIMO on single carrier operation. UE optionally supports R-ML on MU-MIMO on one or more carriers in </w:t>
            </w:r>
            <w:proofErr w:type="gramStart"/>
            <w:r w:rsidRPr="006B5B4A">
              <w:rPr>
                <w:rFonts w:asciiTheme="majorHAnsi" w:hAnsiTheme="majorHAnsi" w:cstheme="majorHAnsi"/>
                <w:sz w:val="20"/>
              </w:rPr>
              <w:t>CA</w:t>
            </w:r>
            <w:r w:rsidRPr="006B5B4A">
              <w:rPr>
                <w:sz w:val="20"/>
              </w:rPr>
              <w:t>,</w:t>
            </w:r>
            <w:r w:rsidRPr="006B5B4A">
              <w:rPr>
                <w:sz w:val="20"/>
                <w:highlight w:val="yellow"/>
              </w:rPr>
              <w:t>NE</w:t>
            </w:r>
            <w:proofErr w:type="gramEnd"/>
            <w:r w:rsidRPr="006B5B4A">
              <w:rPr>
                <w:sz w:val="20"/>
                <w:highlight w:val="yellow"/>
              </w:rPr>
              <w:t>-DC, EN-DC and NR-DC</w:t>
            </w:r>
            <w:r w:rsidRPr="006B5B4A">
              <w:rPr>
                <w:sz w:val="20"/>
              </w:rPr>
              <w:t xml:space="preserve"> </w:t>
            </w:r>
            <w:r w:rsidRPr="006B5B4A">
              <w:rPr>
                <w:rFonts w:asciiTheme="majorHAnsi" w:hAnsiTheme="majorHAnsi" w:cstheme="majorHAnsi"/>
                <w:sz w:val="20"/>
              </w:rPr>
              <w:t>operation</w:t>
            </w:r>
            <w:r w:rsidRPr="006B5B4A">
              <w:rPr>
                <w:rFonts w:asciiTheme="majorHAnsi" w:eastAsia="Microsoft YaHei UI" w:hAnsiTheme="majorHAnsi" w:cstheme="majorHAnsi"/>
                <w:sz w:val="20"/>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26CF3FF" w14:textId="77777777" w:rsidR="00EC7776" w:rsidRPr="006B5B4A" w:rsidRDefault="00EC7776" w:rsidP="00797677">
            <w:pPr>
              <w:keepNext/>
              <w:keepLines/>
              <w:overflowPunct w:val="0"/>
              <w:autoSpaceDE w:val="0"/>
              <w:autoSpaceDN w:val="0"/>
              <w:adjustRightInd w:val="0"/>
              <w:textAlignment w:val="baseline"/>
              <w:rPr>
                <w:rFonts w:asciiTheme="majorHAnsi" w:eastAsia="Microsoft YaHei UI" w:hAnsiTheme="majorHAnsi" w:cstheme="majorHAnsi"/>
                <w:color w:val="000000"/>
                <w:sz w:val="20"/>
              </w:rPr>
            </w:pPr>
            <w:r w:rsidRPr="006B5B4A">
              <w:rPr>
                <w:rFonts w:asciiTheme="majorHAnsi" w:eastAsia="Microsoft YaHei UI" w:hAnsiTheme="majorHAnsi" w:cstheme="majorHAnsi"/>
                <w:color w:val="000000"/>
                <w:sz w:val="20"/>
              </w:rPr>
              <w:t>No</w:t>
            </w:r>
          </w:p>
        </w:tc>
        <w:tc>
          <w:tcPr>
            <w:tcW w:w="0" w:type="auto"/>
            <w:tcBorders>
              <w:top w:val="single" w:sz="4" w:space="0" w:color="auto"/>
              <w:left w:val="single" w:sz="4" w:space="0" w:color="auto"/>
              <w:bottom w:val="single" w:sz="4" w:space="0" w:color="auto"/>
              <w:right w:val="single" w:sz="4" w:space="0" w:color="auto"/>
            </w:tcBorders>
            <w:hideMark/>
          </w:tcPr>
          <w:p w14:paraId="58D96E2E" w14:textId="77777777" w:rsidR="00EC7776" w:rsidRPr="006B5B4A" w:rsidRDefault="00EC7776" w:rsidP="00797677">
            <w:pPr>
              <w:keepNext/>
              <w:keepLines/>
              <w:overflowPunct w:val="0"/>
              <w:autoSpaceDE w:val="0"/>
              <w:autoSpaceDN w:val="0"/>
              <w:adjustRightInd w:val="0"/>
              <w:textAlignment w:val="baseline"/>
              <w:rPr>
                <w:rFonts w:asciiTheme="majorHAnsi" w:eastAsia="Microsoft YaHei UI" w:hAnsiTheme="majorHAnsi" w:cstheme="majorHAnsi"/>
                <w:color w:val="000000"/>
                <w:sz w:val="20"/>
              </w:rPr>
            </w:pPr>
            <w:r w:rsidRPr="006B5B4A">
              <w:rPr>
                <w:rFonts w:asciiTheme="majorHAnsi" w:eastAsia="Microsoft YaHei UI" w:hAnsiTheme="majorHAnsi" w:cstheme="majorHAnsi"/>
                <w:color w:val="000000"/>
                <w:sz w:val="20"/>
              </w:rPr>
              <w:t>FR1 only</w:t>
            </w:r>
          </w:p>
        </w:tc>
        <w:tc>
          <w:tcPr>
            <w:tcW w:w="0" w:type="auto"/>
            <w:tcBorders>
              <w:top w:val="single" w:sz="4" w:space="0" w:color="auto"/>
              <w:left w:val="single" w:sz="4" w:space="0" w:color="auto"/>
              <w:bottom w:val="single" w:sz="4" w:space="0" w:color="auto"/>
              <w:right w:val="single" w:sz="4" w:space="0" w:color="auto"/>
            </w:tcBorders>
            <w:hideMark/>
          </w:tcPr>
          <w:p w14:paraId="2864ADF5" w14:textId="77777777" w:rsidR="00EC7776" w:rsidRPr="006B5B4A" w:rsidRDefault="00EC7776" w:rsidP="00797677">
            <w:pPr>
              <w:keepNext/>
              <w:keepLines/>
              <w:overflowPunct w:val="0"/>
              <w:autoSpaceDE w:val="0"/>
              <w:autoSpaceDN w:val="0"/>
              <w:adjustRightInd w:val="0"/>
              <w:textAlignment w:val="baseline"/>
              <w:rPr>
                <w:rFonts w:ascii="Arial" w:eastAsia="Microsoft YaHei UI" w:hAnsi="Arial" w:cs="Arial"/>
                <w:color w:val="000000"/>
                <w:sz w:val="20"/>
              </w:rPr>
            </w:pPr>
            <w:r w:rsidRPr="006B5B4A">
              <w:rPr>
                <w:rFonts w:ascii="Arial" w:eastAsia="Microsoft YaHei UI" w:hAnsi="Arial" w:cs="Arial"/>
                <w:color w:val="000000"/>
                <w:sz w:val="20"/>
              </w:rPr>
              <w:t>N/A</w:t>
            </w:r>
          </w:p>
        </w:tc>
        <w:tc>
          <w:tcPr>
            <w:tcW w:w="0" w:type="auto"/>
            <w:tcBorders>
              <w:top w:val="single" w:sz="4" w:space="0" w:color="auto"/>
              <w:left w:val="single" w:sz="4" w:space="0" w:color="auto"/>
              <w:bottom w:val="single" w:sz="4" w:space="0" w:color="auto"/>
              <w:right w:val="single" w:sz="4" w:space="0" w:color="auto"/>
            </w:tcBorders>
          </w:tcPr>
          <w:p w14:paraId="39726247" w14:textId="77777777" w:rsidR="00EC7776" w:rsidRPr="006B5B4A" w:rsidRDefault="00EC7776" w:rsidP="00797677">
            <w:pPr>
              <w:keepNext/>
              <w:keepLines/>
              <w:overflowPunct w:val="0"/>
              <w:autoSpaceDE w:val="0"/>
              <w:autoSpaceDN w:val="0"/>
              <w:adjustRightInd w:val="0"/>
              <w:textAlignment w:val="baseline"/>
              <w:rPr>
                <w:rFonts w:ascii="Arial" w:eastAsia="Microsoft YaHei UI" w:hAnsi="Arial" w:cs="Arial"/>
                <w:color w:val="000000"/>
                <w:sz w:val="20"/>
              </w:rPr>
            </w:pPr>
          </w:p>
        </w:tc>
        <w:tc>
          <w:tcPr>
            <w:tcW w:w="0" w:type="auto"/>
            <w:tcBorders>
              <w:top w:val="single" w:sz="4" w:space="0" w:color="auto"/>
              <w:left w:val="single" w:sz="4" w:space="0" w:color="auto"/>
              <w:bottom w:val="single" w:sz="4" w:space="0" w:color="auto"/>
              <w:right w:val="single" w:sz="4" w:space="0" w:color="auto"/>
            </w:tcBorders>
            <w:hideMark/>
          </w:tcPr>
          <w:p w14:paraId="74310233" w14:textId="77777777" w:rsidR="00EC7776" w:rsidRPr="006B5B4A" w:rsidRDefault="00EC7776" w:rsidP="00797677">
            <w:pPr>
              <w:keepNext/>
              <w:keepLines/>
              <w:overflowPunct w:val="0"/>
              <w:autoSpaceDE w:val="0"/>
              <w:autoSpaceDN w:val="0"/>
              <w:adjustRightInd w:val="0"/>
              <w:textAlignment w:val="baseline"/>
              <w:rPr>
                <w:rFonts w:ascii="Arial" w:eastAsia="Microsoft YaHei UI" w:hAnsi="Arial" w:cs="Arial"/>
                <w:color w:val="000000"/>
                <w:sz w:val="20"/>
              </w:rPr>
            </w:pPr>
            <w:r w:rsidRPr="006B5B4A">
              <w:rPr>
                <w:rFonts w:ascii="Arial" w:eastAsia="Microsoft YaHei UI" w:hAnsi="Arial" w:cs="Arial"/>
                <w:color w:val="000000"/>
                <w:sz w:val="20"/>
              </w:rPr>
              <w:t xml:space="preserve">Optional with capability </w:t>
            </w:r>
            <w:proofErr w:type="spellStart"/>
            <w:r w:rsidRPr="006B5B4A">
              <w:rPr>
                <w:rFonts w:ascii="Arial" w:eastAsia="Microsoft YaHei UI" w:hAnsi="Arial" w:cs="Arial"/>
                <w:color w:val="000000"/>
                <w:sz w:val="20"/>
              </w:rPr>
              <w:t>signaling</w:t>
            </w:r>
            <w:proofErr w:type="spellEnd"/>
          </w:p>
        </w:tc>
      </w:tr>
    </w:tbl>
    <w:p w14:paraId="213A111B" w14:textId="198FE7F8" w:rsidR="00EC7776" w:rsidRPr="006B5B4A" w:rsidRDefault="00EC7776" w:rsidP="004F3720">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4C070EBD" w14:textId="77777777" w:rsidR="00EC7776" w:rsidRPr="006B5B4A" w:rsidRDefault="00EC7776" w:rsidP="00EC7776">
      <w:pPr>
        <w:pStyle w:val="a7"/>
        <w:numPr>
          <w:ilvl w:val="0"/>
          <w:numId w:val="2"/>
        </w:numPr>
        <w:overflowPunct/>
        <w:autoSpaceDE/>
        <w:autoSpaceDN/>
        <w:adjustRightInd/>
        <w:snapToGrid w:val="0"/>
        <w:spacing w:before="60" w:after="60"/>
        <w:ind w:left="284" w:firstLineChars="0" w:hanging="284"/>
        <w:textAlignment w:val="auto"/>
        <w:rPr>
          <w:rFonts w:eastAsiaTheme="minorEastAsia"/>
          <w:lang w:eastAsia="zh-CN"/>
        </w:rPr>
      </w:pPr>
      <w:r w:rsidRPr="006B5B4A">
        <w:rPr>
          <w:rFonts w:eastAsia="宋体"/>
          <w:lang w:eastAsia="zh-CN"/>
        </w:rPr>
        <w:t>Tentative</w:t>
      </w:r>
      <w:r w:rsidRPr="006B5B4A">
        <w:rPr>
          <w:rFonts w:eastAsiaTheme="minorEastAsia"/>
          <w:lang w:eastAsia="zh-CN"/>
        </w:rPr>
        <w:t xml:space="preserve"> agreement:</w:t>
      </w:r>
    </w:p>
    <w:p w14:paraId="45CD4AE4" w14:textId="280F405D" w:rsidR="00EC7776" w:rsidRPr="006B5B4A" w:rsidRDefault="00EC7776" w:rsidP="00EC7776">
      <w:pPr>
        <w:widowControl w:val="0"/>
        <w:numPr>
          <w:ilvl w:val="1"/>
          <w:numId w:val="12"/>
        </w:numPr>
        <w:tabs>
          <w:tab w:val="left" w:pos="484"/>
          <w:tab w:val="left" w:pos="709"/>
          <w:tab w:val="left" w:pos="1440"/>
          <w:tab w:val="left" w:pos="1701"/>
        </w:tabs>
        <w:autoSpaceDN w:val="0"/>
        <w:adjustRightInd w:val="0"/>
        <w:snapToGrid w:val="0"/>
        <w:spacing w:before="60"/>
        <w:ind w:leftChars="213" w:left="794" w:hanging="283"/>
        <w:rPr>
          <w:color w:val="00B050"/>
          <w:sz w:val="20"/>
          <w:lang w:eastAsia="zh-CN"/>
        </w:rPr>
      </w:pPr>
      <w:r w:rsidRPr="006B5B4A">
        <w:rPr>
          <w:color w:val="00B050"/>
          <w:sz w:val="20"/>
          <w:lang w:eastAsia="zh-CN"/>
        </w:rPr>
        <w:t>On 36-1:</w:t>
      </w:r>
    </w:p>
    <w:p w14:paraId="6FBEEBAF" w14:textId="195BAA20" w:rsidR="00EC7776" w:rsidRPr="006B5B4A" w:rsidRDefault="00EC7776" w:rsidP="00EC7776">
      <w:pPr>
        <w:widowControl w:val="0"/>
        <w:numPr>
          <w:ilvl w:val="2"/>
          <w:numId w:val="13"/>
        </w:numPr>
        <w:tabs>
          <w:tab w:val="left" w:pos="484"/>
          <w:tab w:val="left" w:pos="709"/>
          <w:tab w:val="left" w:pos="1440"/>
          <w:tab w:val="left" w:pos="1701"/>
          <w:tab w:val="left" w:pos="2160"/>
        </w:tabs>
        <w:autoSpaceDN w:val="0"/>
        <w:adjustRightInd w:val="0"/>
        <w:snapToGrid w:val="0"/>
        <w:spacing w:before="60"/>
        <w:ind w:left="1021" w:hanging="227"/>
        <w:rPr>
          <w:color w:val="00B050"/>
          <w:sz w:val="20"/>
          <w:lang w:eastAsia="zh-CN"/>
        </w:rPr>
      </w:pPr>
      <w:r w:rsidRPr="006B5B4A">
        <w:rPr>
          <w:color w:val="00B050"/>
          <w:sz w:val="20"/>
          <w:lang w:eastAsia="zh-CN"/>
        </w:rPr>
        <w:t>Update the note in capability granularity column as below:</w:t>
      </w:r>
    </w:p>
    <w:p w14:paraId="408EA477" w14:textId="0F83A630" w:rsidR="00EC7776" w:rsidRPr="006B5B4A" w:rsidRDefault="00EC7776" w:rsidP="00EC7776">
      <w:pPr>
        <w:widowControl w:val="0"/>
        <w:numPr>
          <w:ilvl w:val="1"/>
          <w:numId w:val="13"/>
        </w:numPr>
        <w:tabs>
          <w:tab w:val="left" w:pos="484"/>
          <w:tab w:val="left" w:pos="709"/>
          <w:tab w:val="left" w:pos="1440"/>
          <w:tab w:val="left" w:pos="1701"/>
          <w:tab w:val="left" w:pos="2160"/>
        </w:tabs>
        <w:autoSpaceDN w:val="0"/>
        <w:adjustRightInd w:val="0"/>
        <w:snapToGrid w:val="0"/>
        <w:spacing w:before="60"/>
        <w:rPr>
          <w:color w:val="00B050"/>
          <w:sz w:val="20"/>
          <w:lang w:eastAsia="zh-CN"/>
        </w:rPr>
      </w:pPr>
      <w:r w:rsidRPr="006B5B4A">
        <w:rPr>
          <w:color w:val="00B050"/>
          <w:sz w:val="20"/>
          <w:lang w:eastAsia="zh-CN"/>
        </w:rPr>
        <w:t xml:space="preserve">UE supports R-ML on MU-MIMO on single carrier operation. UE optionally supports R-ML on MU-MIMO on one or more carriers in CA, </w:t>
      </w:r>
      <w:r w:rsidRPr="006B5B4A">
        <w:rPr>
          <w:b/>
          <w:color w:val="00B050"/>
          <w:sz w:val="20"/>
          <w:lang w:eastAsia="zh-CN"/>
        </w:rPr>
        <w:t>NE-DC, EN-DC and NR-DC</w:t>
      </w:r>
      <w:r w:rsidRPr="006B5B4A">
        <w:rPr>
          <w:color w:val="00B050"/>
          <w:sz w:val="20"/>
          <w:lang w:eastAsia="zh-CN"/>
        </w:rPr>
        <w:t xml:space="preserve"> operation</w:t>
      </w:r>
    </w:p>
    <w:p w14:paraId="62168C24" w14:textId="78DF256B" w:rsidR="006B5B4A" w:rsidRDefault="006B5B4A" w:rsidP="004F3720">
      <w:pPr>
        <w:rPr>
          <w:rFonts w:ascii="Helvetica" w:eastAsia="宋体" w:hAnsi="Helvetica"/>
          <w:sz w:val="20"/>
          <w:lang w:eastAsia="zh-CN"/>
        </w:rPr>
      </w:pPr>
    </w:p>
    <w:p w14:paraId="5EB2AC38" w14:textId="77777777" w:rsidR="0079125C" w:rsidRPr="006B5B4A" w:rsidRDefault="0079125C" w:rsidP="0079125C">
      <w:pPr>
        <w:rPr>
          <w:b/>
          <w:sz w:val="20"/>
          <w:u w:val="single"/>
        </w:rPr>
      </w:pPr>
      <w:r w:rsidRPr="006B5B4A">
        <w:rPr>
          <w:b/>
          <w:sz w:val="20"/>
          <w:u w:val="single"/>
        </w:rPr>
        <w:t xml:space="preserve">Issue 1-1-2: </w:t>
      </w:r>
      <w:r w:rsidRPr="006B5B4A">
        <w:rPr>
          <w:b/>
          <w:sz w:val="20"/>
          <w:u w:val="single"/>
          <w:lang w:val="en-US"/>
        </w:rPr>
        <w:t>Test setting</w:t>
      </w:r>
      <w:r w:rsidRPr="006B5B4A">
        <w:rPr>
          <w:rFonts w:eastAsiaTheme="minorEastAsia"/>
          <w:b/>
          <w:sz w:val="20"/>
          <w:u w:val="single"/>
          <w:lang w:val="en-US" w:eastAsia="zh-CN"/>
        </w:rPr>
        <w:t xml:space="preserve"> for when UE is not indicated Modulation order (DCI index 6 is indicated)</w:t>
      </w:r>
    </w:p>
    <w:p w14:paraId="0785DC5B" w14:textId="77777777" w:rsidR="0079125C" w:rsidRPr="006B5B4A" w:rsidRDefault="0079125C" w:rsidP="0079125C">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6B5B4A">
        <w:rPr>
          <w:rFonts w:eastAsia="宋体"/>
          <w:lang w:eastAsia="zh-CN"/>
        </w:rPr>
        <w:t>Proposals for Rank 1+1 with 2T2R:</w:t>
      </w:r>
    </w:p>
    <w:p w14:paraId="356333C6" w14:textId="77777777" w:rsidR="0079125C" w:rsidRPr="006B5B4A" w:rsidRDefault="0079125C" w:rsidP="0079125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6B5B4A">
        <w:rPr>
          <w:sz w:val="20"/>
          <w:lang w:eastAsia="zh-CN"/>
        </w:rPr>
        <w:t>Option 1 (Case27): Random precoding, TDLC300-100, ULA low, MCS 17 (Table 1) for Target UE, 16QAM for co-UE, full FDRA for the co-UE (China Telecom)</w:t>
      </w:r>
    </w:p>
    <w:p w14:paraId="39C60CEB" w14:textId="77777777" w:rsidR="0079125C" w:rsidRPr="006B5B4A" w:rsidRDefault="0079125C" w:rsidP="0079125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6B5B4A">
        <w:rPr>
          <w:sz w:val="20"/>
          <w:lang w:eastAsia="zh-CN"/>
        </w:rPr>
        <w:t>Option 2 (New case?): Orthogonal precoding, TDLC300-100, ULA low, MCS 13 (Table 1) for Target UE, QPSK for co-UE, full FDRA for the co-UE (Apple)</w:t>
      </w:r>
    </w:p>
    <w:p w14:paraId="7DEA72FA" w14:textId="77777777" w:rsidR="0079125C" w:rsidRPr="006B5B4A" w:rsidRDefault="0079125C" w:rsidP="0079125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6B5B4A">
        <w:rPr>
          <w:sz w:val="20"/>
          <w:lang w:eastAsia="zh-CN"/>
        </w:rPr>
        <w:t>Option 3 (Case26): Orthogonal precoding, TDLC300-100, ULA medium, MCS 17 (Table 1) for Target UE, 16QAM for co-UE, full FDRA for the co-UE (Samsung, Huawei)</w:t>
      </w:r>
    </w:p>
    <w:p w14:paraId="2649D855" w14:textId="77777777" w:rsidR="0079125C" w:rsidRPr="00EF3F51" w:rsidRDefault="0079125C" w:rsidP="0079125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6B5B4A">
        <w:rPr>
          <w:sz w:val="20"/>
          <w:lang w:eastAsia="zh-CN"/>
        </w:rPr>
        <w:lastRenderedPageBreak/>
        <w:t>Option 4: Same configuration as tests without modulation order blind detection (Qualcomm, MTK, Nokia)</w:t>
      </w:r>
    </w:p>
    <w:p w14:paraId="79FD03ED" w14:textId="77777777" w:rsidR="0079125C" w:rsidRPr="006B5B4A" w:rsidRDefault="0079125C" w:rsidP="0079125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6B5B4A">
        <w:rPr>
          <w:sz w:val="20"/>
          <w:lang w:eastAsia="zh-CN"/>
        </w:rPr>
        <w:t>Summary of performance gain for candidate cases:</w:t>
      </w:r>
    </w:p>
    <w:tbl>
      <w:tblPr>
        <w:tblW w:w="14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805"/>
        <w:gridCol w:w="828"/>
        <w:gridCol w:w="672"/>
        <w:gridCol w:w="783"/>
        <w:gridCol w:w="1127"/>
        <w:gridCol w:w="1105"/>
        <w:gridCol w:w="1083"/>
        <w:gridCol w:w="706"/>
        <w:gridCol w:w="1150"/>
        <w:gridCol w:w="674"/>
        <w:gridCol w:w="705"/>
        <w:gridCol w:w="650"/>
        <w:gridCol w:w="705"/>
        <w:gridCol w:w="838"/>
        <w:gridCol w:w="650"/>
        <w:gridCol w:w="595"/>
      </w:tblGrid>
      <w:tr w:rsidR="0079125C" w:rsidRPr="006B5B4A" w14:paraId="7C6734CE" w14:textId="77777777" w:rsidTr="004650EE">
        <w:trPr>
          <w:trHeight w:val="1905"/>
          <w:jc w:val="center"/>
        </w:trPr>
        <w:tc>
          <w:tcPr>
            <w:tcW w:w="1728" w:type="dxa"/>
            <w:shd w:val="clear" w:color="000000" w:fill="DCE6F1"/>
            <w:vAlign w:val="center"/>
            <w:hideMark/>
          </w:tcPr>
          <w:p w14:paraId="7A8C8D23"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Case Number</w:t>
            </w:r>
          </w:p>
        </w:tc>
        <w:tc>
          <w:tcPr>
            <w:tcW w:w="805" w:type="dxa"/>
            <w:shd w:val="clear" w:color="000000" w:fill="DCE6F1"/>
            <w:vAlign w:val="center"/>
            <w:hideMark/>
          </w:tcPr>
          <w:p w14:paraId="7D0F633C"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Duplex Mode and SCS</w:t>
            </w:r>
          </w:p>
        </w:tc>
        <w:tc>
          <w:tcPr>
            <w:tcW w:w="828" w:type="dxa"/>
            <w:shd w:val="clear" w:color="000000" w:fill="DCE6F1"/>
            <w:vAlign w:val="center"/>
            <w:hideMark/>
          </w:tcPr>
          <w:p w14:paraId="525EE7D0"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CHBW</w:t>
            </w:r>
          </w:p>
        </w:tc>
        <w:tc>
          <w:tcPr>
            <w:tcW w:w="672" w:type="dxa"/>
            <w:shd w:val="clear" w:color="000000" w:fill="DCE6F1"/>
            <w:vAlign w:val="center"/>
            <w:hideMark/>
          </w:tcPr>
          <w:p w14:paraId="1DEFE983"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Rank for target + Co-UE</w:t>
            </w:r>
          </w:p>
        </w:tc>
        <w:tc>
          <w:tcPr>
            <w:tcW w:w="783" w:type="dxa"/>
            <w:shd w:val="clear" w:color="000000" w:fill="DCE6F1"/>
            <w:vAlign w:val="center"/>
            <w:hideMark/>
          </w:tcPr>
          <w:p w14:paraId="17DDFCFE"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MIMO</w:t>
            </w:r>
          </w:p>
        </w:tc>
        <w:tc>
          <w:tcPr>
            <w:tcW w:w="1127" w:type="dxa"/>
            <w:shd w:val="clear" w:color="000000" w:fill="DCE6F1"/>
            <w:vAlign w:val="center"/>
            <w:hideMark/>
          </w:tcPr>
          <w:p w14:paraId="3A3F4ACE"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Precoder selection</w:t>
            </w:r>
          </w:p>
        </w:tc>
        <w:tc>
          <w:tcPr>
            <w:tcW w:w="1105" w:type="dxa"/>
            <w:shd w:val="clear" w:color="000000" w:fill="DCE6F1"/>
            <w:vAlign w:val="center"/>
            <w:hideMark/>
          </w:tcPr>
          <w:p w14:paraId="292592F6"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Channel Model</w:t>
            </w:r>
          </w:p>
        </w:tc>
        <w:tc>
          <w:tcPr>
            <w:tcW w:w="1083" w:type="dxa"/>
            <w:shd w:val="clear" w:color="000000" w:fill="DCE6F1"/>
            <w:vAlign w:val="center"/>
            <w:hideMark/>
          </w:tcPr>
          <w:p w14:paraId="21839DD8"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Antenna correlation</w:t>
            </w:r>
          </w:p>
        </w:tc>
        <w:tc>
          <w:tcPr>
            <w:tcW w:w="706" w:type="dxa"/>
            <w:shd w:val="clear" w:color="000000" w:fill="DCE6F1"/>
            <w:vAlign w:val="center"/>
            <w:hideMark/>
          </w:tcPr>
          <w:p w14:paraId="514B1CF8"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MCS for the target UE</w:t>
            </w:r>
          </w:p>
        </w:tc>
        <w:tc>
          <w:tcPr>
            <w:tcW w:w="1150" w:type="dxa"/>
            <w:shd w:val="clear" w:color="000000" w:fill="DCE6F1"/>
            <w:vAlign w:val="center"/>
            <w:hideMark/>
          </w:tcPr>
          <w:p w14:paraId="49A32418"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Modulation order for the co-scheduled UE</w:t>
            </w:r>
          </w:p>
        </w:tc>
        <w:tc>
          <w:tcPr>
            <w:tcW w:w="674" w:type="dxa"/>
            <w:shd w:val="clear" w:color="000000" w:fill="DCE6F1"/>
            <w:vAlign w:val="center"/>
          </w:tcPr>
          <w:p w14:paraId="12AC89EF"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MTK</w:t>
            </w:r>
          </w:p>
        </w:tc>
        <w:tc>
          <w:tcPr>
            <w:tcW w:w="705" w:type="dxa"/>
            <w:shd w:val="clear" w:color="000000" w:fill="DCE6F1"/>
            <w:vAlign w:val="center"/>
          </w:tcPr>
          <w:p w14:paraId="003447CE"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Apple</w:t>
            </w:r>
          </w:p>
        </w:tc>
        <w:tc>
          <w:tcPr>
            <w:tcW w:w="650" w:type="dxa"/>
            <w:shd w:val="clear" w:color="000000" w:fill="DCE6F1"/>
            <w:vAlign w:val="center"/>
          </w:tcPr>
          <w:p w14:paraId="70B3633A"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CTC</w:t>
            </w:r>
          </w:p>
        </w:tc>
        <w:tc>
          <w:tcPr>
            <w:tcW w:w="705" w:type="dxa"/>
            <w:shd w:val="clear" w:color="000000" w:fill="DCE6F1"/>
            <w:vAlign w:val="center"/>
          </w:tcPr>
          <w:p w14:paraId="2CF2AD85"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Nokia</w:t>
            </w:r>
          </w:p>
        </w:tc>
        <w:tc>
          <w:tcPr>
            <w:tcW w:w="838" w:type="dxa"/>
            <w:shd w:val="clear" w:color="000000" w:fill="DCE6F1"/>
            <w:vAlign w:val="center"/>
          </w:tcPr>
          <w:p w14:paraId="74F79C82"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Huawei</w:t>
            </w:r>
          </w:p>
        </w:tc>
        <w:tc>
          <w:tcPr>
            <w:tcW w:w="650" w:type="dxa"/>
            <w:shd w:val="clear" w:color="000000" w:fill="DCE6F1"/>
            <w:vAlign w:val="center"/>
          </w:tcPr>
          <w:p w14:paraId="5A3C1538"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ZTE</w:t>
            </w:r>
          </w:p>
        </w:tc>
        <w:tc>
          <w:tcPr>
            <w:tcW w:w="595" w:type="dxa"/>
            <w:shd w:val="clear" w:color="000000" w:fill="DCE6F1"/>
            <w:vAlign w:val="center"/>
          </w:tcPr>
          <w:p w14:paraId="4E06F80F"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E///</w:t>
            </w:r>
          </w:p>
        </w:tc>
      </w:tr>
      <w:tr w:rsidR="0079125C" w:rsidRPr="006B5B4A" w14:paraId="186580B4" w14:textId="77777777" w:rsidTr="004650EE">
        <w:trPr>
          <w:trHeight w:val="260"/>
          <w:jc w:val="center"/>
        </w:trPr>
        <w:tc>
          <w:tcPr>
            <w:tcW w:w="1728" w:type="dxa"/>
            <w:shd w:val="clear" w:color="auto" w:fill="auto"/>
            <w:vAlign w:val="center"/>
            <w:hideMark/>
          </w:tcPr>
          <w:p w14:paraId="1E61CF7B"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19</w:t>
            </w:r>
          </w:p>
          <w:p w14:paraId="296152EA" w14:textId="77777777" w:rsidR="0079125C" w:rsidRPr="006B5B4A" w:rsidRDefault="0079125C" w:rsidP="004650EE">
            <w:pPr>
              <w:jc w:val="center"/>
              <w:rPr>
                <w:rFonts w:eastAsia="宋体"/>
                <w:color w:val="000000"/>
                <w:sz w:val="20"/>
                <w:lang w:val="en-US" w:eastAsia="zh-CN"/>
              </w:rPr>
            </w:pPr>
            <w:r w:rsidRPr="006B5B4A">
              <w:rPr>
                <w:rFonts w:eastAsia="宋体" w:hint="eastAsia"/>
                <w:color w:val="000000"/>
                <w:sz w:val="20"/>
                <w:lang w:val="en-US" w:eastAsia="zh-CN"/>
              </w:rPr>
              <w:t>(</w:t>
            </w:r>
            <w:r w:rsidRPr="006B5B4A">
              <w:rPr>
                <w:rFonts w:eastAsia="宋体"/>
                <w:color w:val="000000"/>
                <w:sz w:val="20"/>
                <w:lang w:val="en-US" w:eastAsia="zh-CN"/>
              </w:rPr>
              <w:t>Same as Case 1)</w:t>
            </w:r>
          </w:p>
        </w:tc>
        <w:tc>
          <w:tcPr>
            <w:tcW w:w="805" w:type="dxa"/>
            <w:vMerge w:val="restart"/>
            <w:shd w:val="clear" w:color="auto" w:fill="auto"/>
            <w:vAlign w:val="center"/>
            <w:hideMark/>
          </w:tcPr>
          <w:p w14:paraId="15B69B73"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FDD 15kHz SCS</w:t>
            </w:r>
          </w:p>
        </w:tc>
        <w:tc>
          <w:tcPr>
            <w:tcW w:w="828" w:type="dxa"/>
            <w:vMerge w:val="restart"/>
            <w:shd w:val="clear" w:color="auto" w:fill="auto"/>
            <w:vAlign w:val="center"/>
            <w:hideMark/>
          </w:tcPr>
          <w:p w14:paraId="19764659"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10MHz</w:t>
            </w:r>
          </w:p>
        </w:tc>
        <w:tc>
          <w:tcPr>
            <w:tcW w:w="672" w:type="dxa"/>
            <w:vMerge w:val="restart"/>
            <w:shd w:val="clear" w:color="auto" w:fill="auto"/>
            <w:vAlign w:val="center"/>
            <w:hideMark/>
          </w:tcPr>
          <w:p w14:paraId="69758751"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1+1</w:t>
            </w:r>
          </w:p>
        </w:tc>
        <w:tc>
          <w:tcPr>
            <w:tcW w:w="783" w:type="dxa"/>
            <w:vMerge w:val="restart"/>
            <w:shd w:val="clear" w:color="auto" w:fill="auto"/>
            <w:vAlign w:val="center"/>
            <w:hideMark/>
          </w:tcPr>
          <w:p w14:paraId="5CD51719"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2T2R</w:t>
            </w:r>
          </w:p>
        </w:tc>
        <w:tc>
          <w:tcPr>
            <w:tcW w:w="1127" w:type="dxa"/>
            <w:shd w:val="clear" w:color="auto" w:fill="auto"/>
            <w:vAlign w:val="center"/>
            <w:hideMark/>
          </w:tcPr>
          <w:p w14:paraId="75E410C4"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Random</w:t>
            </w:r>
          </w:p>
        </w:tc>
        <w:tc>
          <w:tcPr>
            <w:tcW w:w="1105" w:type="dxa"/>
            <w:vMerge w:val="restart"/>
            <w:shd w:val="clear" w:color="auto" w:fill="auto"/>
            <w:vAlign w:val="center"/>
            <w:hideMark/>
          </w:tcPr>
          <w:p w14:paraId="4964249E"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TDLC300-100</w:t>
            </w:r>
          </w:p>
        </w:tc>
        <w:tc>
          <w:tcPr>
            <w:tcW w:w="1083" w:type="dxa"/>
            <w:vMerge w:val="restart"/>
            <w:shd w:val="clear" w:color="auto" w:fill="auto"/>
            <w:vAlign w:val="center"/>
            <w:hideMark/>
          </w:tcPr>
          <w:p w14:paraId="21DD8D27"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ULA medium</w:t>
            </w:r>
          </w:p>
        </w:tc>
        <w:tc>
          <w:tcPr>
            <w:tcW w:w="706" w:type="dxa"/>
            <w:vMerge w:val="restart"/>
            <w:shd w:val="clear" w:color="auto" w:fill="auto"/>
            <w:vAlign w:val="center"/>
            <w:hideMark/>
          </w:tcPr>
          <w:p w14:paraId="4B7CDD25"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MCS 13</w:t>
            </w:r>
          </w:p>
        </w:tc>
        <w:tc>
          <w:tcPr>
            <w:tcW w:w="1150" w:type="dxa"/>
            <w:vMerge w:val="restart"/>
            <w:shd w:val="clear" w:color="auto" w:fill="auto"/>
            <w:vAlign w:val="center"/>
            <w:hideMark/>
          </w:tcPr>
          <w:p w14:paraId="103CB554"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QPSK</w:t>
            </w:r>
          </w:p>
        </w:tc>
        <w:tc>
          <w:tcPr>
            <w:tcW w:w="674" w:type="dxa"/>
            <w:vAlign w:val="center"/>
          </w:tcPr>
          <w:p w14:paraId="040505AD" w14:textId="77777777" w:rsidR="0079125C" w:rsidRPr="006B5B4A" w:rsidRDefault="0079125C" w:rsidP="004650EE">
            <w:pPr>
              <w:jc w:val="center"/>
              <w:rPr>
                <w:rFonts w:eastAsia="宋体"/>
                <w:sz w:val="20"/>
                <w:lang w:val="en-US" w:eastAsia="zh-CN"/>
              </w:rPr>
            </w:pPr>
            <w:r w:rsidRPr="006B5B4A">
              <w:rPr>
                <w:color w:val="000000"/>
                <w:sz w:val="20"/>
              </w:rPr>
              <w:t>7.3</w:t>
            </w:r>
          </w:p>
        </w:tc>
        <w:tc>
          <w:tcPr>
            <w:tcW w:w="705" w:type="dxa"/>
            <w:vAlign w:val="center"/>
          </w:tcPr>
          <w:p w14:paraId="4FB76D20" w14:textId="77777777" w:rsidR="0079125C" w:rsidRPr="006B5B4A" w:rsidRDefault="0079125C" w:rsidP="004650EE">
            <w:pPr>
              <w:jc w:val="center"/>
              <w:rPr>
                <w:color w:val="000000"/>
                <w:sz w:val="20"/>
              </w:rPr>
            </w:pPr>
            <w:r w:rsidRPr="006B5B4A">
              <w:rPr>
                <w:color w:val="000000"/>
                <w:sz w:val="20"/>
              </w:rPr>
              <w:t>5.9*</w:t>
            </w:r>
          </w:p>
        </w:tc>
        <w:tc>
          <w:tcPr>
            <w:tcW w:w="650" w:type="dxa"/>
            <w:vAlign w:val="center"/>
          </w:tcPr>
          <w:p w14:paraId="4AE25611" w14:textId="77777777" w:rsidR="0079125C" w:rsidRPr="006B5B4A" w:rsidRDefault="0079125C" w:rsidP="004650EE">
            <w:pPr>
              <w:jc w:val="center"/>
              <w:rPr>
                <w:rFonts w:eastAsiaTheme="minorEastAsia"/>
                <w:color w:val="000000"/>
                <w:sz w:val="20"/>
                <w:lang w:eastAsia="zh-CN"/>
              </w:rPr>
            </w:pPr>
            <w:r w:rsidRPr="006B5B4A">
              <w:rPr>
                <w:color w:val="000000"/>
                <w:sz w:val="20"/>
              </w:rPr>
              <w:t>5.8</w:t>
            </w:r>
            <w:r w:rsidRPr="006B5B4A">
              <w:rPr>
                <w:rFonts w:eastAsiaTheme="minorEastAsia" w:hint="eastAsia"/>
                <w:color w:val="000000"/>
                <w:sz w:val="20"/>
                <w:lang w:eastAsia="zh-CN"/>
              </w:rPr>
              <w:t>*</w:t>
            </w:r>
          </w:p>
        </w:tc>
        <w:tc>
          <w:tcPr>
            <w:tcW w:w="705" w:type="dxa"/>
            <w:vAlign w:val="center"/>
          </w:tcPr>
          <w:p w14:paraId="680CA42A" w14:textId="77777777" w:rsidR="0079125C" w:rsidRPr="006B5B4A" w:rsidRDefault="0079125C" w:rsidP="004650EE">
            <w:pPr>
              <w:jc w:val="center"/>
              <w:rPr>
                <w:rFonts w:eastAsia="宋体"/>
                <w:sz w:val="20"/>
                <w:lang w:val="en-US" w:eastAsia="zh-CN"/>
              </w:rPr>
            </w:pPr>
            <w:r w:rsidRPr="006B5B4A">
              <w:rPr>
                <w:color w:val="000000"/>
                <w:sz w:val="20"/>
              </w:rPr>
              <w:t>9.2</w:t>
            </w:r>
          </w:p>
        </w:tc>
        <w:tc>
          <w:tcPr>
            <w:tcW w:w="838" w:type="dxa"/>
            <w:vAlign w:val="center"/>
          </w:tcPr>
          <w:p w14:paraId="4802BEDE" w14:textId="77777777" w:rsidR="0079125C" w:rsidRPr="006B5B4A" w:rsidRDefault="0079125C" w:rsidP="004650EE">
            <w:pPr>
              <w:jc w:val="center"/>
              <w:rPr>
                <w:rFonts w:eastAsia="宋体"/>
                <w:sz w:val="20"/>
                <w:lang w:val="en-US" w:eastAsia="zh-CN"/>
              </w:rPr>
            </w:pPr>
            <w:r w:rsidRPr="006B5B4A">
              <w:rPr>
                <w:color w:val="000000"/>
                <w:sz w:val="20"/>
              </w:rPr>
              <w:t>7.6</w:t>
            </w:r>
          </w:p>
        </w:tc>
        <w:tc>
          <w:tcPr>
            <w:tcW w:w="650" w:type="dxa"/>
            <w:vAlign w:val="center"/>
          </w:tcPr>
          <w:p w14:paraId="2C611BCC" w14:textId="77777777" w:rsidR="0079125C" w:rsidRPr="006B5B4A" w:rsidRDefault="0079125C" w:rsidP="004650EE">
            <w:pPr>
              <w:jc w:val="center"/>
              <w:rPr>
                <w:rFonts w:eastAsiaTheme="minorEastAsia"/>
                <w:color w:val="000000"/>
                <w:sz w:val="20"/>
                <w:lang w:eastAsia="zh-CN"/>
              </w:rPr>
            </w:pPr>
            <w:r w:rsidRPr="006B5B4A">
              <w:rPr>
                <w:color w:val="000000"/>
                <w:sz w:val="20"/>
              </w:rPr>
              <w:t>9.7</w:t>
            </w:r>
            <w:r w:rsidRPr="006B5B4A">
              <w:rPr>
                <w:rFonts w:eastAsiaTheme="minorEastAsia" w:hint="eastAsia"/>
                <w:color w:val="000000"/>
                <w:sz w:val="20"/>
                <w:lang w:eastAsia="zh-CN"/>
              </w:rPr>
              <w:t>*</w:t>
            </w:r>
          </w:p>
        </w:tc>
        <w:tc>
          <w:tcPr>
            <w:tcW w:w="595" w:type="dxa"/>
            <w:vAlign w:val="center"/>
          </w:tcPr>
          <w:p w14:paraId="24743016" w14:textId="77777777" w:rsidR="0079125C" w:rsidRPr="006B5B4A" w:rsidRDefault="0079125C" w:rsidP="004650EE">
            <w:pPr>
              <w:jc w:val="center"/>
              <w:rPr>
                <w:rFonts w:eastAsia="宋体"/>
                <w:sz w:val="20"/>
                <w:lang w:val="en-US" w:eastAsia="zh-CN"/>
              </w:rPr>
            </w:pPr>
            <w:r w:rsidRPr="006B5B4A">
              <w:rPr>
                <w:color w:val="000000"/>
                <w:sz w:val="20"/>
              </w:rPr>
              <w:t>7.1</w:t>
            </w:r>
          </w:p>
        </w:tc>
      </w:tr>
      <w:tr w:rsidR="0079125C" w:rsidRPr="006B5B4A" w14:paraId="6E55FCB5" w14:textId="77777777" w:rsidTr="004650EE">
        <w:trPr>
          <w:trHeight w:val="260"/>
          <w:jc w:val="center"/>
        </w:trPr>
        <w:tc>
          <w:tcPr>
            <w:tcW w:w="1728" w:type="dxa"/>
            <w:shd w:val="clear" w:color="auto" w:fill="auto"/>
            <w:vAlign w:val="center"/>
            <w:hideMark/>
          </w:tcPr>
          <w:p w14:paraId="09074286"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20</w:t>
            </w:r>
          </w:p>
          <w:p w14:paraId="768FCCF1" w14:textId="77777777" w:rsidR="0079125C" w:rsidRPr="006B5B4A" w:rsidRDefault="0079125C" w:rsidP="004650EE">
            <w:pPr>
              <w:jc w:val="center"/>
              <w:rPr>
                <w:rFonts w:eastAsia="宋体"/>
                <w:color w:val="000000"/>
                <w:sz w:val="20"/>
                <w:lang w:val="en-US" w:eastAsia="zh-CN"/>
              </w:rPr>
            </w:pPr>
            <w:r w:rsidRPr="006B5B4A">
              <w:rPr>
                <w:rFonts w:eastAsia="宋体" w:hint="eastAsia"/>
                <w:color w:val="000000"/>
                <w:sz w:val="20"/>
                <w:lang w:val="en-US" w:eastAsia="zh-CN"/>
              </w:rPr>
              <w:t>(</w:t>
            </w:r>
            <w:r w:rsidRPr="006B5B4A">
              <w:rPr>
                <w:rFonts w:eastAsia="宋体"/>
                <w:color w:val="000000"/>
                <w:sz w:val="20"/>
                <w:lang w:val="en-US" w:eastAsia="zh-CN"/>
              </w:rPr>
              <w:t>Same as Case 2)</w:t>
            </w:r>
          </w:p>
        </w:tc>
        <w:tc>
          <w:tcPr>
            <w:tcW w:w="805" w:type="dxa"/>
            <w:vMerge/>
            <w:vAlign w:val="center"/>
            <w:hideMark/>
          </w:tcPr>
          <w:p w14:paraId="05B63796" w14:textId="77777777" w:rsidR="0079125C" w:rsidRPr="006B5B4A" w:rsidRDefault="0079125C" w:rsidP="004650EE">
            <w:pPr>
              <w:jc w:val="center"/>
              <w:rPr>
                <w:rFonts w:eastAsia="宋体"/>
                <w:color w:val="000000"/>
                <w:sz w:val="20"/>
                <w:lang w:val="en-US" w:eastAsia="zh-CN"/>
              </w:rPr>
            </w:pPr>
          </w:p>
        </w:tc>
        <w:tc>
          <w:tcPr>
            <w:tcW w:w="828" w:type="dxa"/>
            <w:vMerge/>
            <w:vAlign w:val="center"/>
            <w:hideMark/>
          </w:tcPr>
          <w:p w14:paraId="3A7F16B0" w14:textId="77777777" w:rsidR="0079125C" w:rsidRPr="006B5B4A" w:rsidRDefault="0079125C" w:rsidP="004650EE">
            <w:pPr>
              <w:jc w:val="center"/>
              <w:rPr>
                <w:rFonts w:eastAsia="宋体"/>
                <w:sz w:val="20"/>
                <w:lang w:val="en-US" w:eastAsia="zh-CN"/>
              </w:rPr>
            </w:pPr>
          </w:p>
        </w:tc>
        <w:tc>
          <w:tcPr>
            <w:tcW w:w="672" w:type="dxa"/>
            <w:vMerge/>
            <w:vAlign w:val="center"/>
            <w:hideMark/>
          </w:tcPr>
          <w:p w14:paraId="38962352" w14:textId="77777777" w:rsidR="0079125C" w:rsidRPr="006B5B4A" w:rsidRDefault="0079125C" w:rsidP="004650EE">
            <w:pPr>
              <w:jc w:val="center"/>
              <w:rPr>
                <w:rFonts w:eastAsia="宋体"/>
                <w:sz w:val="20"/>
                <w:lang w:val="en-US" w:eastAsia="zh-CN"/>
              </w:rPr>
            </w:pPr>
          </w:p>
        </w:tc>
        <w:tc>
          <w:tcPr>
            <w:tcW w:w="783" w:type="dxa"/>
            <w:vMerge/>
            <w:vAlign w:val="center"/>
            <w:hideMark/>
          </w:tcPr>
          <w:p w14:paraId="72D5E245" w14:textId="77777777" w:rsidR="0079125C" w:rsidRPr="006B5B4A" w:rsidRDefault="0079125C" w:rsidP="004650EE">
            <w:pPr>
              <w:jc w:val="center"/>
              <w:rPr>
                <w:rFonts w:eastAsia="宋体"/>
                <w:sz w:val="20"/>
                <w:lang w:val="en-US" w:eastAsia="zh-CN"/>
              </w:rPr>
            </w:pPr>
          </w:p>
        </w:tc>
        <w:tc>
          <w:tcPr>
            <w:tcW w:w="1127" w:type="dxa"/>
            <w:shd w:val="clear" w:color="auto" w:fill="auto"/>
            <w:vAlign w:val="center"/>
            <w:hideMark/>
          </w:tcPr>
          <w:p w14:paraId="125656F9"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Orthogonal</w:t>
            </w:r>
          </w:p>
        </w:tc>
        <w:tc>
          <w:tcPr>
            <w:tcW w:w="1105" w:type="dxa"/>
            <w:vMerge/>
            <w:vAlign w:val="center"/>
            <w:hideMark/>
          </w:tcPr>
          <w:p w14:paraId="15534322" w14:textId="77777777" w:rsidR="0079125C" w:rsidRPr="006B5B4A" w:rsidRDefault="0079125C" w:rsidP="004650EE">
            <w:pPr>
              <w:jc w:val="center"/>
              <w:rPr>
                <w:rFonts w:eastAsia="宋体"/>
                <w:sz w:val="20"/>
                <w:lang w:val="en-US" w:eastAsia="zh-CN"/>
              </w:rPr>
            </w:pPr>
          </w:p>
        </w:tc>
        <w:tc>
          <w:tcPr>
            <w:tcW w:w="1083" w:type="dxa"/>
            <w:vMerge/>
            <w:vAlign w:val="center"/>
            <w:hideMark/>
          </w:tcPr>
          <w:p w14:paraId="36433D6E" w14:textId="77777777" w:rsidR="0079125C" w:rsidRPr="006B5B4A" w:rsidRDefault="0079125C" w:rsidP="004650EE">
            <w:pPr>
              <w:jc w:val="center"/>
              <w:rPr>
                <w:rFonts w:eastAsia="宋体"/>
                <w:sz w:val="20"/>
                <w:lang w:val="en-US" w:eastAsia="zh-CN"/>
              </w:rPr>
            </w:pPr>
          </w:p>
        </w:tc>
        <w:tc>
          <w:tcPr>
            <w:tcW w:w="706" w:type="dxa"/>
            <w:vMerge/>
            <w:vAlign w:val="center"/>
            <w:hideMark/>
          </w:tcPr>
          <w:p w14:paraId="4C9862C7" w14:textId="77777777" w:rsidR="0079125C" w:rsidRPr="006B5B4A" w:rsidRDefault="0079125C" w:rsidP="004650EE">
            <w:pPr>
              <w:jc w:val="center"/>
              <w:rPr>
                <w:rFonts w:eastAsia="宋体"/>
                <w:sz w:val="20"/>
                <w:lang w:val="en-US" w:eastAsia="zh-CN"/>
              </w:rPr>
            </w:pPr>
          </w:p>
        </w:tc>
        <w:tc>
          <w:tcPr>
            <w:tcW w:w="1150" w:type="dxa"/>
            <w:vMerge/>
            <w:vAlign w:val="center"/>
            <w:hideMark/>
          </w:tcPr>
          <w:p w14:paraId="0D124084" w14:textId="77777777" w:rsidR="0079125C" w:rsidRPr="006B5B4A" w:rsidRDefault="0079125C" w:rsidP="004650EE">
            <w:pPr>
              <w:jc w:val="center"/>
              <w:rPr>
                <w:rFonts w:eastAsia="宋体"/>
                <w:sz w:val="20"/>
                <w:lang w:val="en-US" w:eastAsia="zh-CN"/>
              </w:rPr>
            </w:pPr>
          </w:p>
        </w:tc>
        <w:tc>
          <w:tcPr>
            <w:tcW w:w="674" w:type="dxa"/>
            <w:vAlign w:val="center"/>
          </w:tcPr>
          <w:p w14:paraId="1041C1BA" w14:textId="77777777" w:rsidR="0079125C" w:rsidRPr="006B5B4A" w:rsidRDefault="0079125C" w:rsidP="004650EE">
            <w:pPr>
              <w:jc w:val="center"/>
              <w:rPr>
                <w:rFonts w:eastAsia="宋体"/>
                <w:sz w:val="20"/>
                <w:lang w:val="en-US" w:eastAsia="zh-CN"/>
              </w:rPr>
            </w:pPr>
            <w:r w:rsidRPr="006B5B4A">
              <w:rPr>
                <w:color w:val="000000"/>
                <w:sz w:val="20"/>
              </w:rPr>
              <w:t>5.2</w:t>
            </w:r>
          </w:p>
        </w:tc>
        <w:tc>
          <w:tcPr>
            <w:tcW w:w="705" w:type="dxa"/>
            <w:vAlign w:val="center"/>
          </w:tcPr>
          <w:p w14:paraId="45B1B1C5" w14:textId="77777777" w:rsidR="0079125C" w:rsidRPr="006B5B4A" w:rsidRDefault="0079125C" w:rsidP="004650EE">
            <w:pPr>
              <w:jc w:val="center"/>
              <w:rPr>
                <w:color w:val="000000"/>
                <w:sz w:val="20"/>
              </w:rPr>
            </w:pPr>
            <w:r w:rsidRPr="006B5B4A">
              <w:rPr>
                <w:color w:val="000000"/>
                <w:sz w:val="20"/>
              </w:rPr>
              <w:t>2.6*</w:t>
            </w:r>
          </w:p>
        </w:tc>
        <w:tc>
          <w:tcPr>
            <w:tcW w:w="650" w:type="dxa"/>
            <w:vAlign w:val="center"/>
          </w:tcPr>
          <w:p w14:paraId="4CFDAB0E" w14:textId="77777777" w:rsidR="0079125C" w:rsidRPr="006B5B4A" w:rsidRDefault="0079125C" w:rsidP="004650EE">
            <w:pPr>
              <w:jc w:val="center"/>
              <w:rPr>
                <w:rFonts w:eastAsia="宋体"/>
                <w:sz w:val="20"/>
                <w:lang w:val="en-US" w:eastAsia="zh-CN"/>
              </w:rPr>
            </w:pPr>
          </w:p>
        </w:tc>
        <w:tc>
          <w:tcPr>
            <w:tcW w:w="705" w:type="dxa"/>
            <w:vAlign w:val="center"/>
          </w:tcPr>
          <w:p w14:paraId="3A9825C8" w14:textId="77777777" w:rsidR="0079125C" w:rsidRPr="006B5B4A" w:rsidRDefault="0079125C" w:rsidP="004650EE">
            <w:pPr>
              <w:jc w:val="center"/>
              <w:rPr>
                <w:rFonts w:eastAsia="宋体"/>
                <w:sz w:val="20"/>
                <w:lang w:val="en-US" w:eastAsia="zh-CN"/>
              </w:rPr>
            </w:pPr>
            <w:r w:rsidRPr="006B5B4A">
              <w:rPr>
                <w:color w:val="000000"/>
                <w:sz w:val="20"/>
              </w:rPr>
              <w:t>6.8</w:t>
            </w:r>
          </w:p>
        </w:tc>
        <w:tc>
          <w:tcPr>
            <w:tcW w:w="838" w:type="dxa"/>
            <w:vAlign w:val="center"/>
          </w:tcPr>
          <w:p w14:paraId="79EE407F" w14:textId="77777777" w:rsidR="0079125C" w:rsidRPr="006B5B4A" w:rsidRDefault="0079125C" w:rsidP="004650EE">
            <w:pPr>
              <w:jc w:val="center"/>
              <w:rPr>
                <w:rFonts w:eastAsia="宋体"/>
                <w:sz w:val="20"/>
                <w:lang w:val="en-US" w:eastAsia="zh-CN"/>
              </w:rPr>
            </w:pPr>
            <w:r w:rsidRPr="006B5B4A">
              <w:rPr>
                <w:color w:val="000000"/>
                <w:sz w:val="20"/>
              </w:rPr>
              <w:t>5.8</w:t>
            </w:r>
          </w:p>
        </w:tc>
        <w:tc>
          <w:tcPr>
            <w:tcW w:w="650" w:type="dxa"/>
            <w:vAlign w:val="center"/>
          </w:tcPr>
          <w:p w14:paraId="442D35FB" w14:textId="77777777" w:rsidR="0079125C" w:rsidRPr="006B5B4A" w:rsidRDefault="0079125C" w:rsidP="004650EE">
            <w:pPr>
              <w:jc w:val="center"/>
              <w:rPr>
                <w:rFonts w:eastAsia="宋体"/>
                <w:sz w:val="20"/>
                <w:lang w:val="en-US" w:eastAsia="zh-CN"/>
              </w:rPr>
            </w:pPr>
            <w:r w:rsidRPr="006B5B4A">
              <w:rPr>
                <w:color w:val="000000"/>
                <w:sz w:val="20"/>
              </w:rPr>
              <w:t>7.4</w:t>
            </w:r>
          </w:p>
        </w:tc>
        <w:tc>
          <w:tcPr>
            <w:tcW w:w="595" w:type="dxa"/>
            <w:vAlign w:val="center"/>
          </w:tcPr>
          <w:p w14:paraId="157CC31D" w14:textId="77777777" w:rsidR="0079125C" w:rsidRPr="006B5B4A" w:rsidRDefault="0079125C" w:rsidP="004650EE">
            <w:pPr>
              <w:jc w:val="center"/>
              <w:rPr>
                <w:rFonts w:eastAsia="宋体"/>
                <w:sz w:val="20"/>
                <w:lang w:val="en-US" w:eastAsia="zh-CN"/>
              </w:rPr>
            </w:pPr>
            <w:r w:rsidRPr="006B5B4A">
              <w:rPr>
                <w:color w:val="000000"/>
                <w:sz w:val="20"/>
              </w:rPr>
              <w:t>5</w:t>
            </w:r>
          </w:p>
        </w:tc>
      </w:tr>
      <w:tr w:rsidR="0079125C" w:rsidRPr="006B5B4A" w14:paraId="501E4812" w14:textId="77777777" w:rsidTr="004650EE">
        <w:trPr>
          <w:trHeight w:val="270"/>
          <w:jc w:val="center"/>
        </w:trPr>
        <w:tc>
          <w:tcPr>
            <w:tcW w:w="1728" w:type="dxa"/>
            <w:shd w:val="clear" w:color="auto" w:fill="auto"/>
            <w:vAlign w:val="center"/>
            <w:hideMark/>
          </w:tcPr>
          <w:p w14:paraId="73CCAF66"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21</w:t>
            </w:r>
          </w:p>
        </w:tc>
        <w:tc>
          <w:tcPr>
            <w:tcW w:w="805" w:type="dxa"/>
            <w:vMerge/>
            <w:vAlign w:val="center"/>
            <w:hideMark/>
          </w:tcPr>
          <w:p w14:paraId="0E71E1CE" w14:textId="77777777" w:rsidR="0079125C" w:rsidRPr="006B5B4A" w:rsidRDefault="0079125C" w:rsidP="004650EE">
            <w:pPr>
              <w:jc w:val="center"/>
              <w:rPr>
                <w:rFonts w:eastAsia="宋体"/>
                <w:color w:val="000000"/>
                <w:sz w:val="20"/>
                <w:lang w:val="en-US" w:eastAsia="zh-CN"/>
              </w:rPr>
            </w:pPr>
          </w:p>
        </w:tc>
        <w:tc>
          <w:tcPr>
            <w:tcW w:w="828" w:type="dxa"/>
            <w:vMerge/>
            <w:vAlign w:val="center"/>
            <w:hideMark/>
          </w:tcPr>
          <w:p w14:paraId="41F05827" w14:textId="77777777" w:rsidR="0079125C" w:rsidRPr="006B5B4A" w:rsidRDefault="0079125C" w:rsidP="004650EE">
            <w:pPr>
              <w:jc w:val="center"/>
              <w:rPr>
                <w:rFonts w:eastAsia="宋体"/>
                <w:sz w:val="20"/>
                <w:lang w:val="en-US" w:eastAsia="zh-CN"/>
              </w:rPr>
            </w:pPr>
          </w:p>
        </w:tc>
        <w:tc>
          <w:tcPr>
            <w:tcW w:w="672" w:type="dxa"/>
            <w:vMerge/>
            <w:vAlign w:val="center"/>
            <w:hideMark/>
          </w:tcPr>
          <w:p w14:paraId="3C72B279" w14:textId="77777777" w:rsidR="0079125C" w:rsidRPr="006B5B4A" w:rsidRDefault="0079125C" w:rsidP="004650EE">
            <w:pPr>
              <w:jc w:val="center"/>
              <w:rPr>
                <w:rFonts w:eastAsia="宋体"/>
                <w:sz w:val="20"/>
                <w:lang w:val="en-US" w:eastAsia="zh-CN"/>
              </w:rPr>
            </w:pPr>
          </w:p>
        </w:tc>
        <w:tc>
          <w:tcPr>
            <w:tcW w:w="783" w:type="dxa"/>
            <w:vMerge/>
            <w:vAlign w:val="center"/>
            <w:hideMark/>
          </w:tcPr>
          <w:p w14:paraId="1735B1CA" w14:textId="77777777" w:rsidR="0079125C" w:rsidRPr="006B5B4A" w:rsidRDefault="0079125C" w:rsidP="004650EE">
            <w:pPr>
              <w:jc w:val="center"/>
              <w:rPr>
                <w:rFonts w:eastAsia="宋体"/>
                <w:sz w:val="20"/>
                <w:lang w:val="en-US" w:eastAsia="zh-CN"/>
              </w:rPr>
            </w:pPr>
          </w:p>
        </w:tc>
        <w:tc>
          <w:tcPr>
            <w:tcW w:w="1127" w:type="dxa"/>
            <w:shd w:val="clear" w:color="auto" w:fill="auto"/>
            <w:vAlign w:val="center"/>
            <w:hideMark/>
          </w:tcPr>
          <w:p w14:paraId="01F24018"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Random</w:t>
            </w:r>
          </w:p>
        </w:tc>
        <w:tc>
          <w:tcPr>
            <w:tcW w:w="1105" w:type="dxa"/>
            <w:vMerge/>
            <w:vAlign w:val="center"/>
            <w:hideMark/>
          </w:tcPr>
          <w:p w14:paraId="4591848D" w14:textId="77777777" w:rsidR="0079125C" w:rsidRPr="006B5B4A" w:rsidRDefault="0079125C" w:rsidP="004650EE">
            <w:pPr>
              <w:jc w:val="center"/>
              <w:rPr>
                <w:rFonts w:eastAsia="宋体"/>
                <w:sz w:val="20"/>
                <w:lang w:val="en-US" w:eastAsia="zh-CN"/>
              </w:rPr>
            </w:pPr>
          </w:p>
        </w:tc>
        <w:tc>
          <w:tcPr>
            <w:tcW w:w="1083" w:type="dxa"/>
            <w:shd w:val="clear" w:color="auto" w:fill="auto"/>
            <w:vAlign w:val="center"/>
            <w:hideMark/>
          </w:tcPr>
          <w:p w14:paraId="7A96F907"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ULA Low</w:t>
            </w:r>
          </w:p>
        </w:tc>
        <w:tc>
          <w:tcPr>
            <w:tcW w:w="706" w:type="dxa"/>
            <w:vMerge/>
            <w:vAlign w:val="center"/>
            <w:hideMark/>
          </w:tcPr>
          <w:p w14:paraId="0CDC704A" w14:textId="77777777" w:rsidR="0079125C" w:rsidRPr="006B5B4A" w:rsidRDefault="0079125C" w:rsidP="004650EE">
            <w:pPr>
              <w:jc w:val="center"/>
              <w:rPr>
                <w:rFonts w:eastAsia="宋体"/>
                <w:sz w:val="20"/>
                <w:lang w:val="en-US" w:eastAsia="zh-CN"/>
              </w:rPr>
            </w:pPr>
          </w:p>
        </w:tc>
        <w:tc>
          <w:tcPr>
            <w:tcW w:w="1150" w:type="dxa"/>
            <w:vMerge/>
            <w:vAlign w:val="center"/>
            <w:hideMark/>
          </w:tcPr>
          <w:p w14:paraId="7FCC8C56" w14:textId="77777777" w:rsidR="0079125C" w:rsidRPr="006B5B4A" w:rsidRDefault="0079125C" w:rsidP="004650EE">
            <w:pPr>
              <w:jc w:val="center"/>
              <w:rPr>
                <w:rFonts w:eastAsia="宋体"/>
                <w:sz w:val="20"/>
                <w:lang w:val="en-US" w:eastAsia="zh-CN"/>
              </w:rPr>
            </w:pPr>
          </w:p>
        </w:tc>
        <w:tc>
          <w:tcPr>
            <w:tcW w:w="674" w:type="dxa"/>
            <w:vAlign w:val="center"/>
          </w:tcPr>
          <w:p w14:paraId="6530CE0E" w14:textId="77777777" w:rsidR="0079125C" w:rsidRPr="006B5B4A" w:rsidRDefault="0079125C" w:rsidP="004650EE">
            <w:pPr>
              <w:jc w:val="center"/>
              <w:rPr>
                <w:rFonts w:eastAsia="宋体"/>
                <w:sz w:val="20"/>
                <w:lang w:val="en-US" w:eastAsia="zh-CN"/>
              </w:rPr>
            </w:pPr>
            <w:r w:rsidRPr="006B5B4A">
              <w:rPr>
                <w:color w:val="000000"/>
                <w:sz w:val="20"/>
              </w:rPr>
              <w:t>3.6</w:t>
            </w:r>
          </w:p>
        </w:tc>
        <w:tc>
          <w:tcPr>
            <w:tcW w:w="705" w:type="dxa"/>
            <w:vAlign w:val="center"/>
          </w:tcPr>
          <w:p w14:paraId="1C5DD105" w14:textId="77777777" w:rsidR="0079125C" w:rsidRPr="006B5B4A" w:rsidRDefault="0079125C" w:rsidP="004650EE">
            <w:pPr>
              <w:jc w:val="center"/>
              <w:rPr>
                <w:color w:val="FF0000"/>
                <w:sz w:val="20"/>
              </w:rPr>
            </w:pPr>
            <w:r w:rsidRPr="006B5B4A">
              <w:rPr>
                <w:color w:val="FF0000"/>
                <w:sz w:val="20"/>
              </w:rPr>
              <w:t>0.9</w:t>
            </w:r>
            <w:r w:rsidRPr="006B5B4A">
              <w:rPr>
                <w:sz w:val="20"/>
              </w:rPr>
              <w:t>*</w:t>
            </w:r>
          </w:p>
        </w:tc>
        <w:tc>
          <w:tcPr>
            <w:tcW w:w="650" w:type="dxa"/>
            <w:vAlign w:val="center"/>
          </w:tcPr>
          <w:p w14:paraId="56286FCD" w14:textId="77777777" w:rsidR="0079125C" w:rsidRPr="006B5B4A" w:rsidRDefault="0079125C" w:rsidP="004650EE">
            <w:pPr>
              <w:jc w:val="center"/>
              <w:rPr>
                <w:rFonts w:eastAsia="宋体"/>
                <w:sz w:val="20"/>
                <w:lang w:val="en-US" w:eastAsia="zh-CN"/>
              </w:rPr>
            </w:pPr>
            <w:r w:rsidRPr="006B5B4A">
              <w:rPr>
                <w:color w:val="000000"/>
                <w:sz w:val="20"/>
              </w:rPr>
              <w:t>3.6</w:t>
            </w:r>
          </w:p>
        </w:tc>
        <w:tc>
          <w:tcPr>
            <w:tcW w:w="705" w:type="dxa"/>
            <w:vAlign w:val="center"/>
          </w:tcPr>
          <w:p w14:paraId="6855F425" w14:textId="77777777" w:rsidR="0079125C" w:rsidRPr="006B5B4A" w:rsidRDefault="0079125C" w:rsidP="004650EE">
            <w:pPr>
              <w:jc w:val="center"/>
              <w:rPr>
                <w:rFonts w:eastAsia="宋体"/>
                <w:sz w:val="20"/>
                <w:lang w:val="en-US" w:eastAsia="zh-CN"/>
              </w:rPr>
            </w:pPr>
            <w:r w:rsidRPr="006B5B4A">
              <w:rPr>
                <w:color w:val="000000"/>
                <w:sz w:val="20"/>
              </w:rPr>
              <w:t>4.9</w:t>
            </w:r>
          </w:p>
        </w:tc>
        <w:tc>
          <w:tcPr>
            <w:tcW w:w="838" w:type="dxa"/>
            <w:vAlign w:val="center"/>
          </w:tcPr>
          <w:p w14:paraId="44842621" w14:textId="77777777" w:rsidR="0079125C" w:rsidRPr="006B5B4A" w:rsidRDefault="0079125C" w:rsidP="004650EE">
            <w:pPr>
              <w:jc w:val="center"/>
              <w:rPr>
                <w:rFonts w:eastAsia="宋体"/>
                <w:sz w:val="20"/>
                <w:lang w:val="en-US" w:eastAsia="zh-CN"/>
              </w:rPr>
            </w:pPr>
            <w:r w:rsidRPr="006B5B4A">
              <w:rPr>
                <w:color w:val="000000"/>
                <w:sz w:val="20"/>
              </w:rPr>
              <w:t>3.8</w:t>
            </w:r>
          </w:p>
        </w:tc>
        <w:tc>
          <w:tcPr>
            <w:tcW w:w="650" w:type="dxa"/>
            <w:vAlign w:val="center"/>
          </w:tcPr>
          <w:p w14:paraId="1CB78F0A" w14:textId="77777777" w:rsidR="0079125C" w:rsidRPr="006B5B4A" w:rsidRDefault="0079125C" w:rsidP="004650EE">
            <w:pPr>
              <w:jc w:val="center"/>
              <w:rPr>
                <w:rFonts w:eastAsia="宋体"/>
                <w:sz w:val="20"/>
                <w:lang w:val="en-US" w:eastAsia="zh-CN"/>
              </w:rPr>
            </w:pPr>
            <w:r w:rsidRPr="006B5B4A">
              <w:rPr>
                <w:color w:val="000000"/>
                <w:sz w:val="20"/>
              </w:rPr>
              <w:t>7.3*</w:t>
            </w:r>
          </w:p>
        </w:tc>
        <w:tc>
          <w:tcPr>
            <w:tcW w:w="595" w:type="dxa"/>
            <w:vAlign w:val="center"/>
          </w:tcPr>
          <w:p w14:paraId="48F73E4F" w14:textId="77777777" w:rsidR="0079125C" w:rsidRPr="006B5B4A" w:rsidRDefault="0079125C" w:rsidP="004650EE">
            <w:pPr>
              <w:jc w:val="center"/>
              <w:rPr>
                <w:rFonts w:eastAsia="宋体"/>
                <w:sz w:val="20"/>
                <w:lang w:val="en-US" w:eastAsia="zh-CN"/>
              </w:rPr>
            </w:pPr>
            <w:r w:rsidRPr="006B5B4A">
              <w:rPr>
                <w:color w:val="000000"/>
                <w:sz w:val="20"/>
              </w:rPr>
              <w:t>3.3</w:t>
            </w:r>
          </w:p>
        </w:tc>
      </w:tr>
      <w:tr w:rsidR="0079125C" w:rsidRPr="006B5B4A" w14:paraId="2B2F4C0F" w14:textId="77777777" w:rsidTr="004650EE">
        <w:trPr>
          <w:trHeight w:val="260"/>
          <w:jc w:val="center"/>
        </w:trPr>
        <w:tc>
          <w:tcPr>
            <w:tcW w:w="1728" w:type="dxa"/>
            <w:shd w:val="clear" w:color="auto" w:fill="auto"/>
            <w:vAlign w:val="center"/>
            <w:hideMark/>
          </w:tcPr>
          <w:p w14:paraId="34BFBF8B"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25</w:t>
            </w:r>
          </w:p>
        </w:tc>
        <w:tc>
          <w:tcPr>
            <w:tcW w:w="805" w:type="dxa"/>
            <w:vMerge/>
            <w:vAlign w:val="center"/>
            <w:hideMark/>
          </w:tcPr>
          <w:p w14:paraId="3B240BA4" w14:textId="77777777" w:rsidR="0079125C" w:rsidRPr="006B5B4A" w:rsidRDefault="0079125C" w:rsidP="004650EE">
            <w:pPr>
              <w:jc w:val="center"/>
              <w:rPr>
                <w:rFonts w:eastAsia="宋体"/>
                <w:color w:val="000000"/>
                <w:sz w:val="20"/>
                <w:lang w:val="en-US" w:eastAsia="zh-CN"/>
              </w:rPr>
            </w:pPr>
          </w:p>
        </w:tc>
        <w:tc>
          <w:tcPr>
            <w:tcW w:w="828" w:type="dxa"/>
            <w:vMerge/>
            <w:vAlign w:val="center"/>
            <w:hideMark/>
          </w:tcPr>
          <w:p w14:paraId="70DF6BBD" w14:textId="77777777" w:rsidR="0079125C" w:rsidRPr="006B5B4A" w:rsidRDefault="0079125C" w:rsidP="004650EE">
            <w:pPr>
              <w:jc w:val="center"/>
              <w:rPr>
                <w:rFonts w:eastAsia="宋体"/>
                <w:sz w:val="20"/>
                <w:lang w:val="en-US" w:eastAsia="zh-CN"/>
              </w:rPr>
            </w:pPr>
          </w:p>
        </w:tc>
        <w:tc>
          <w:tcPr>
            <w:tcW w:w="672" w:type="dxa"/>
            <w:vMerge/>
            <w:vAlign w:val="center"/>
            <w:hideMark/>
          </w:tcPr>
          <w:p w14:paraId="463537B5" w14:textId="77777777" w:rsidR="0079125C" w:rsidRPr="006B5B4A" w:rsidRDefault="0079125C" w:rsidP="004650EE">
            <w:pPr>
              <w:jc w:val="center"/>
              <w:rPr>
                <w:rFonts w:eastAsia="宋体"/>
                <w:sz w:val="20"/>
                <w:lang w:val="en-US" w:eastAsia="zh-CN"/>
              </w:rPr>
            </w:pPr>
          </w:p>
        </w:tc>
        <w:tc>
          <w:tcPr>
            <w:tcW w:w="783" w:type="dxa"/>
            <w:vMerge/>
            <w:shd w:val="clear" w:color="auto" w:fill="auto"/>
            <w:vAlign w:val="center"/>
            <w:hideMark/>
          </w:tcPr>
          <w:p w14:paraId="02A6F2F3" w14:textId="77777777" w:rsidR="0079125C" w:rsidRPr="006B5B4A" w:rsidRDefault="0079125C" w:rsidP="004650EE">
            <w:pPr>
              <w:jc w:val="center"/>
              <w:rPr>
                <w:rFonts w:eastAsia="宋体"/>
                <w:sz w:val="20"/>
                <w:lang w:val="en-US" w:eastAsia="zh-CN"/>
              </w:rPr>
            </w:pPr>
          </w:p>
        </w:tc>
        <w:tc>
          <w:tcPr>
            <w:tcW w:w="1127" w:type="dxa"/>
            <w:shd w:val="clear" w:color="auto" w:fill="auto"/>
            <w:vAlign w:val="center"/>
            <w:hideMark/>
          </w:tcPr>
          <w:p w14:paraId="59C2FFBC"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Random</w:t>
            </w:r>
          </w:p>
        </w:tc>
        <w:tc>
          <w:tcPr>
            <w:tcW w:w="1105" w:type="dxa"/>
            <w:vMerge/>
            <w:shd w:val="clear" w:color="auto" w:fill="auto"/>
            <w:vAlign w:val="center"/>
            <w:hideMark/>
          </w:tcPr>
          <w:p w14:paraId="28D9B6A1" w14:textId="77777777" w:rsidR="0079125C" w:rsidRPr="006B5B4A" w:rsidRDefault="0079125C" w:rsidP="004650EE">
            <w:pPr>
              <w:jc w:val="center"/>
              <w:rPr>
                <w:rFonts w:eastAsia="宋体"/>
                <w:sz w:val="20"/>
                <w:lang w:val="en-US" w:eastAsia="zh-CN"/>
              </w:rPr>
            </w:pPr>
          </w:p>
        </w:tc>
        <w:tc>
          <w:tcPr>
            <w:tcW w:w="1083" w:type="dxa"/>
            <w:vMerge w:val="restart"/>
            <w:shd w:val="clear" w:color="auto" w:fill="auto"/>
            <w:vAlign w:val="center"/>
            <w:hideMark/>
          </w:tcPr>
          <w:p w14:paraId="433FF51C"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ULA medium</w:t>
            </w:r>
          </w:p>
        </w:tc>
        <w:tc>
          <w:tcPr>
            <w:tcW w:w="706" w:type="dxa"/>
            <w:vMerge w:val="restart"/>
            <w:shd w:val="clear" w:color="auto" w:fill="auto"/>
            <w:vAlign w:val="center"/>
            <w:hideMark/>
          </w:tcPr>
          <w:p w14:paraId="07AB1CF9"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MCS 17</w:t>
            </w:r>
          </w:p>
        </w:tc>
        <w:tc>
          <w:tcPr>
            <w:tcW w:w="1150" w:type="dxa"/>
            <w:vMerge w:val="restart"/>
            <w:shd w:val="clear" w:color="auto" w:fill="auto"/>
            <w:vAlign w:val="center"/>
            <w:hideMark/>
          </w:tcPr>
          <w:p w14:paraId="4A834237"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16QAM</w:t>
            </w:r>
          </w:p>
        </w:tc>
        <w:tc>
          <w:tcPr>
            <w:tcW w:w="674" w:type="dxa"/>
            <w:vAlign w:val="center"/>
          </w:tcPr>
          <w:p w14:paraId="289015F1" w14:textId="77777777" w:rsidR="0079125C" w:rsidRPr="006B5B4A" w:rsidRDefault="0079125C" w:rsidP="004650EE">
            <w:pPr>
              <w:jc w:val="center"/>
              <w:rPr>
                <w:rFonts w:eastAsia="宋体"/>
                <w:sz w:val="20"/>
                <w:lang w:val="en-US" w:eastAsia="zh-CN"/>
              </w:rPr>
            </w:pPr>
            <w:r w:rsidRPr="006B5B4A">
              <w:rPr>
                <w:color w:val="000000"/>
                <w:sz w:val="20"/>
              </w:rPr>
              <w:t>Inf</w:t>
            </w:r>
          </w:p>
        </w:tc>
        <w:tc>
          <w:tcPr>
            <w:tcW w:w="705" w:type="dxa"/>
            <w:vAlign w:val="center"/>
          </w:tcPr>
          <w:p w14:paraId="3AA68FD9" w14:textId="77777777" w:rsidR="0079125C" w:rsidRPr="006B5B4A" w:rsidRDefault="0079125C" w:rsidP="004650EE">
            <w:pPr>
              <w:jc w:val="center"/>
              <w:rPr>
                <w:rFonts w:eastAsia="宋体"/>
                <w:sz w:val="20"/>
                <w:lang w:val="en-US" w:eastAsia="zh-CN"/>
              </w:rPr>
            </w:pPr>
            <w:r w:rsidRPr="006B5B4A">
              <w:rPr>
                <w:color w:val="000000"/>
                <w:sz w:val="20"/>
              </w:rPr>
              <w:t>Inf</w:t>
            </w:r>
          </w:p>
        </w:tc>
        <w:tc>
          <w:tcPr>
            <w:tcW w:w="650" w:type="dxa"/>
            <w:vAlign w:val="center"/>
          </w:tcPr>
          <w:p w14:paraId="22E954BF" w14:textId="77777777" w:rsidR="0079125C" w:rsidRPr="006B5B4A" w:rsidRDefault="0079125C" w:rsidP="004650EE">
            <w:pPr>
              <w:jc w:val="center"/>
              <w:rPr>
                <w:rFonts w:eastAsia="宋体"/>
                <w:sz w:val="20"/>
                <w:lang w:val="en-US" w:eastAsia="zh-CN"/>
              </w:rPr>
            </w:pPr>
            <w:r w:rsidRPr="006B5B4A">
              <w:rPr>
                <w:color w:val="000000"/>
                <w:sz w:val="20"/>
              </w:rPr>
              <w:t>Inf</w:t>
            </w:r>
          </w:p>
        </w:tc>
        <w:tc>
          <w:tcPr>
            <w:tcW w:w="705" w:type="dxa"/>
            <w:vAlign w:val="center"/>
          </w:tcPr>
          <w:p w14:paraId="6C64DFDA" w14:textId="77777777" w:rsidR="0079125C" w:rsidRPr="006B5B4A" w:rsidRDefault="0079125C" w:rsidP="004650EE">
            <w:pPr>
              <w:jc w:val="center"/>
              <w:rPr>
                <w:rFonts w:eastAsia="宋体"/>
                <w:sz w:val="20"/>
                <w:lang w:val="en-US" w:eastAsia="zh-CN"/>
              </w:rPr>
            </w:pPr>
            <w:r w:rsidRPr="006B5B4A">
              <w:rPr>
                <w:color w:val="000000"/>
                <w:sz w:val="20"/>
              </w:rPr>
              <w:t>Inf</w:t>
            </w:r>
          </w:p>
        </w:tc>
        <w:tc>
          <w:tcPr>
            <w:tcW w:w="838" w:type="dxa"/>
            <w:vAlign w:val="center"/>
          </w:tcPr>
          <w:p w14:paraId="74EC9E6F" w14:textId="77777777" w:rsidR="0079125C" w:rsidRPr="006B5B4A" w:rsidRDefault="0079125C" w:rsidP="004650EE">
            <w:pPr>
              <w:jc w:val="center"/>
              <w:rPr>
                <w:rFonts w:eastAsia="宋体"/>
                <w:sz w:val="20"/>
                <w:lang w:val="en-US" w:eastAsia="zh-CN"/>
              </w:rPr>
            </w:pPr>
            <w:r w:rsidRPr="006B5B4A">
              <w:rPr>
                <w:color w:val="000000"/>
                <w:sz w:val="20"/>
              </w:rPr>
              <w:t>Inf</w:t>
            </w:r>
          </w:p>
        </w:tc>
        <w:tc>
          <w:tcPr>
            <w:tcW w:w="650" w:type="dxa"/>
            <w:vAlign w:val="center"/>
          </w:tcPr>
          <w:p w14:paraId="34870C6C" w14:textId="77777777" w:rsidR="0079125C" w:rsidRPr="006B5B4A" w:rsidRDefault="0079125C" w:rsidP="004650EE">
            <w:pPr>
              <w:jc w:val="center"/>
              <w:rPr>
                <w:rFonts w:eastAsia="宋体"/>
                <w:sz w:val="20"/>
                <w:lang w:val="en-US" w:eastAsia="zh-CN"/>
              </w:rPr>
            </w:pPr>
            <w:r w:rsidRPr="006B5B4A">
              <w:rPr>
                <w:color w:val="000000"/>
                <w:sz w:val="20"/>
              </w:rPr>
              <w:t>Inf</w:t>
            </w:r>
          </w:p>
        </w:tc>
        <w:tc>
          <w:tcPr>
            <w:tcW w:w="595" w:type="dxa"/>
            <w:vAlign w:val="center"/>
          </w:tcPr>
          <w:p w14:paraId="3BF46E11" w14:textId="77777777" w:rsidR="0079125C" w:rsidRPr="006B5B4A" w:rsidRDefault="0079125C" w:rsidP="004650EE">
            <w:pPr>
              <w:jc w:val="center"/>
              <w:rPr>
                <w:rFonts w:eastAsia="宋体"/>
                <w:sz w:val="20"/>
                <w:lang w:val="en-US" w:eastAsia="zh-CN"/>
              </w:rPr>
            </w:pPr>
            <w:r w:rsidRPr="006B5B4A">
              <w:rPr>
                <w:color w:val="000000"/>
                <w:sz w:val="20"/>
              </w:rPr>
              <w:t>Inf</w:t>
            </w:r>
          </w:p>
        </w:tc>
      </w:tr>
      <w:tr w:rsidR="0079125C" w:rsidRPr="006B5B4A" w14:paraId="39855DFA" w14:textId="77777777" w:rsidTr="004650EE">
        <w:trPr>
          <w:trHeight w:val="260"/>
          <w:jc w:val="center"/>
        </w:trPr>
        <w:tc>
          <w:tcPr>
            <w:tcW w:w="1728" w:type="dxa"/>
            <w:shd w:val="clear" w:color="auto" w:fill="auto"/>
            <w:vAlign w:val="center"/>
            <w:hideMark/>
          </w:tcPr>
          <w:p w14:paraId="508592AC"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26</w:t>
            </w:r>
          </w:p>
        </w:tc>
        <w:tc>
          <w:tcPr>
            <w:tcW w:w="805" w:type="dxa"/>
            <w:vMerge/>
            <w:vAlign w:val="center"/>
            <w:hideMark/>
          </w:tcPr>
          <w:p w14:paraId="2F58A54E" w14:textId="77777777" w:rsidR="0079125C" w:rsidRPr="006B5B4A" w:rsidRDefault="0079125C" w:rsidP="004650EE">
            <w:pPr>
              <w:jc w:val="center"/>
              <w:rPr>
                <w:rFonts w:eastAsia="宋体"/>
                <w:color w:val="000000"/>
                <w:sz w:val="20"/>
                <w:lang w:val="en-US" w:eastAsia="zh-CN"/>
              </w:rPr>
            </w:pPr>
          </w:p>
        </w:tc>
        <w:tc>
          <w:tcPr>
            <w:tcW w:w="828" w:type="dxa"/>
            <w:vMerge/>
            <w:vAlign w:val="center"/>
            <w:hideMark/>
          </w:tcPr>
          <w:p w14:paraId="76CA6C7C" w14:textId="77777777" w:rsidR="0079125C" w:rsidRPr="006B5B4A" w:rsidRDefault="0079125C" w:rsidP="004650EE">
            <w:pPr>
              <w:jc w:val="center"/>
              <w:rPr>
                <w:rFonts w:eastAsia="宋体"/>
                <w:sz w:val="20"/>
                <w:lang w:val="en-US" w:eastAsia="zh-CN"/>
              </w:rPr>
            </w:pPr>
          </w:p>
        </w:tc>
        <w:tc>
          <w:tcPr>
            <w:tcW w:w="672" w:type="dxa"/>
            <w:vMerge/>
            <w:vAlign w:val="center"/>
            <w:hideMark/>
          </w:tcPr>
          <w:p w14:paraId="4EB0D85E" w14:textId="77777777" w:rsidR="0079125C" w:rsidRPr="006B5B4A" w:rsidRDefault="0079125C" w:rsidP="004650EE">
            <w:pPr>
              <w:jc w:val="center"/>
              <w:rPr>
                <w:rFonts w:eastAsia="宋体"/>
                <w:sz w:val="20"/>
                <w:lang w:val="en-US" w:eastAsia="zh-CN"/>
              </w:rPr>
            </w:pPr>
          </w:p>
        </w:tc>
        <w:tc>
          <w:tcPr>
            <w:tcW w:w="783" w:type="dxa"/>
            <w:vMerge/>
            <w:vAlign w:val="center"/>
            <w:hideMark/>
          </w:tcPr>
          <w:p w14:paraId="716969C8" w14:textId="77777777" w:rsidR="0079125C" w:rsidRPr="006B5B4A" w:rsidRDefault="0079125C" w:rsidP="004650EE">
            <w:pPr>
              <w:jc w:val="center"/>
              <w:rPr>
                <w:rFonts w:eastAsia="宋体"/>
                <w:sz w:val="20"/>
                <w:lang w:val="en-US" w:eastAsia="zh-CN"/>
              </w:rPr>
            </w:pPr>
          </w:p>
        </w:tc>
        <w:tc>
          <w:tcPr>
            <w:tcW w:w="1127" w:type="dxa"/>
            <w:shd w:val="clear" w:color="auto" w:fill="auto"/>
            <w:vAlign w:val="center"/>
            <w:hideMark/>
          </w:tcPr>
          <w:p w14:paraId="740C237A"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Orthogonal</w:t>
            </w:r>
          </w:p>
        </w:tc>
        <w:tc>
          <w:tcPr>
            <w:tcW w:w="1105" w:type="dxa"/>
            <w:vMerge/>
            <w:vAlign w:val="center"/>
            <w:hideMark/>
          </w:tcPr>
          <w:p w14:paraId="10B9E90C" w14:textId="77777777" w:rsidR="0079125C" w:rsidRPr="006B5B4A" w:rsidRDefault="0079125C" w:rsidP="004650EE">
            <w:pPr>
              <w:jc w:val="center"/>
              <w:rPr>
                <w:rFonts w:eastAsia="宋体"/>
                <w:sz w:val="20"/>
                <w:lang w:val="en-US" w:eastAsia="zh-CN"/>
              </w:rPr>
            </w:pPr>
          </w:p>
        </w:tc>
        <w:tc>
          <w:tcPr>
            <w:tcW w:w="1083" w:type="dxa"/>
            <w:vMerge/>
            <w:vAlign w:val="center"/>
            <w:hideMark/>
          </w:tcPr>
          <w:p w14:paraId="472E3039" w14:textId="77777777" w:rsidR="0079125C" w:rsidRPr="006B5B4A" w:rsidRDefault="0079125C" w:rsidP="004650EE">
            <w:pPr>
              <w:jc w:val="center"/>
              <w:rPr>
                <w:rFonts w:eastAsia="宋体"/>
                <w:sz w:val="20"/>
                <w:lang w:val="en-US" w:eastAsia="zh-CN"/>
              </w:rPr>
            </w:pPr>
          </w:p>
        </w:tc>
        <w:tc>
          <w:tcPr>
            <w:tcW w:w="706" w:type="dxa"/>
            <w:vMerge/>
            <w:vAlign w:val="center"/>
            <w:hideMark/>
          </w:tcPr>
          <w:p w14:paraId="51FCE3C1" w14:textId="77777777" w:rsidR="0079125C" w:rsidRPr="006B5B4A" w:rsidRDefault="0079125C" w:rsidP="004650EE">
            <w:pPr>
              <w:jc w:val="center"/>
              <w:rPr>
                <w:rFonts w:eastAsia="宋体"/>
                <w:sz w:val="20"/>
                <w:lang w:val="en-US" w:eastAsia="zh-CN"/>
              </w:rPr>
            </w:pPr>
          </w:p>
        </w:tc>
        <w:tc>
          <w:tcPr>
            <w:tcW w:w="1150" w:type="dxa"/>
            <w:vMerge/>
            <w:vAlign w:val="center"/>
            <w:hideMark/>
          </w:tcPr>
          <w:p w14:paraId="6DBA5647" w14:textId="77777777" w:rsidR="0079125C" w:rsidRPr="006B5B4A" w:rsidRDefault="0079125C" w:rsidP="004650EE">
            <w:pPr>
              <w:jc w:val="center"/>
              <w:rPr>
                <w:rFonts w:eastAsia="宋体"/>
                <w:sz w:val="20"/>
                <w:lang w:val="en-US" w:eastAsia="zh-CN"/>
              </w:rPr>
            </w:pPr>
          </w:p>
        </w:tc>
        <w:tc>
          <w:tcPr>
            <w:tcW w:w="674" w:type="dxa"/>
            <w:vAlign w:val="center"/>
          </w:tcPr>
          <w:p w14:paraId="208CC29A" w14:textId="77777777" w:rsidR="0079125C" w:rsidRPr="006B5B4A" w:rsidRDefault="0079125C" w:rsidP="004650EE">
            <w:pPr>
              <w:jc w:val="center"/>
              <w:rPr>
                <w:rFonts w:eastAsia="宋体"/>
                <w:sz w:val="20"/>
                <w:lang w:val="en-US" w:eastAsia="zh-CN"/>
              </w:rPr>
            </w:pPr>
            <w:r w:rsidRPr="006B5B4A">
              <w:rPr>
                <w:color w:val="000000"/>
                <w:sz w:val="20"/>
              </w:rPr>
              <w:t>7.2</w:t>
            </w:r>
          </w:p>
        </w:tc>
        <w:tc>
          <w:tcPr>
            <w:tcW w:w="705" w:type="dxa"/>
            <w:vAlign w:val="center"/>
          </w:tcPr>
          <w:p w14:paraId="53125B7F" w14:textId="77777777" w:rsidR="0079125C" w:rsidRPr="006B5B4A" w:rsidRDefault="0079125C" w:rsidP="004650EE">
            <w:pPr>
              <w:jc w:val="center"/>
              <w:rPr>
                <w:rFonts w:eastAsia="宋体"/>
                <w:sz w:val="20"/>
                <w:lang w:val="en-US" w:eastAsia="zh-CN"/>
              </w:rPr>
            </w:pPr>
            <w:r w:rsidRPr="006B5B4A">
              <w:rPr>
                <w:color w:val="000000"/>
                <w:sz w:val="20"/>
              </w:rPr>
              <w:t>Inf</w:t>
            </w:r>
          </w:p>
        </w:tc>
        <w:tc>
          <w:tcPr>
            <w:tcW w:w="650" w:type="dxa"/>
            <w:vAlign w:val="center"/>
          </w:tcPr>
          <w:p w14:paraId="024CF0E8" w14:textId="77777777" w:rsidR="0079125C" w:rsidRPr="006B5B4A" w:rsidRDefault="0079125C" w:rsidP="004650EE">
            <w:pPr>
              <w:jc w:val="center"/>
              <w:rPr>
                <w:rFonts w:eastAsia="宋体"/>
                <w:sz w:val="20"/>
                <w:lang w:val="en-US" w:eastAsia="zh-CN"/>
              </w:rPr>
            </w:pPr>
          </w:p>
        </w:tc>
        <w:tc>
          <w:tcPr>
            <w:tcW w:w="705" w:type="dxa"/>
            <w:vAlign w:val="center"/>
          </w:tcPr>
          <w:p w14:paraId="5CC2989F" w14:textId="77777777" w:rsidR="0079125C" w:rsidRPr="006B5B4A" w:rsidRDefault="0079125C" w:rsidP="004650EE">
            <w:pPr>
              <w:jc w:val="center"/>
              <w:rPr>
                <w:rFonts w:eastAsia="宋体"/>
                <w:sz w:val="20"/>
                <w:lang w:val="en-US" w:eastAsia="zh-CN"/>
              </w:rPr>
            </w:pPr>
            <w:r w:rsidRPr="006B5B4A">
              <w:rPr>
                <w:color w:val="000000"/>
                <w:sz w:val="20"/>
              </w:rPr>
              <w:t>4.8</w:t>
            </w:r>
          </w:p>
        </w:tc>
        <w:tc>
          <w:tcPr>
            <w:tcW w:w="838" w:type="dxa"/>
            <w:vAlign w:val="center"/>
          </w:tcPr>
          <w:p w14:paraId="3065E947" w14:textId="77777777" w:rsidR="0079125C" w:rsidRPr="006B5B4A" w:rsidRDefault="0079125C" w:rsidP="004650EE">
            <w:pPr>
              <w:jc w:val="center"/>
              <w:rPr>
                <w:rFonts w:eastAsia="宋体"/>
                <w:sz w:val="20"/>
                <w:lang w:val="en-US" w:eastAsia="zh-CN"/>
              </w:rPr>
            </w:pPr>
            <w:r w:rsidRPr="006B5B4A">
              <w:rPr>
                <w:color w:val="000000"/>
                <w:sz w:val="20"/>
              </w:rPr>
              <w:t>5.2</w:t>
            </w:r>
          </w:p>
        </w:tc>
        <w:tc>
          <w:tcPr>
            <w:tcW w:w="650" w:type="dxa"/>
            <w:vAlign w:val="center"/>
          </w:tcPr>
          <w:p w14:paraId="50B30748" w14:textId="77777777" w:rsidR="0079125C" w:rsidRPr="006B5B4A" w:rsidRDefault="0079125C" w:rsidP="004650EE">
            <w:pPr>
              <w:jc w:val="center"/>
              <w:rPr>
                <w:rFonts w:eastAsia="宋体"/>
                <w:sz w:val="20"/>
                <w:lang w:val="en-US" w:eastAsia="zh-CN"/>
              </w:rPr>
            </w:pPr>
            <w:r w:rsidRPr="006B5B4A">
              <w:rPr>
                <w:color w:val="000000"/>
                <w:sz w:val="20"/>
              </w:rPr>
              <w:t>5.5</w:t>
            </w:r>
          </w:p>
        </w:tc>
        <w:tc>
          <w:tcPr>
            <w:tcW w:w="595" w:type="dxa"/>
            <w:vAlign w:val="center"/>
          </w:tcPr>
          <w:p w14:paraId="7F2B41B9" w14:textId="77777777" w:rsidR="0079125C" w:rsidRPr="006B5B4A" w:rsidRDefault="0079125C" w:rsidP="004650EE">
            <w:pPr>
              <w:jc w:val="center"/>
              <w:rPr>
                <w:rFonts w:eastAsia="宋体"/>
                <w:sz w:val="20"/>
                <w:lang w:val="en-US" w:eastAsia="zh-CN"/>
              </w:rPr>
            </w:pPr>
            <w:r w:rsidRPr="006B5B4A">
              <w:rPr>
                <w:color w:val="000000"/>
                <w:sz w:val="20"/>
              </w:rPr>
              <w:t>Inf</w:t>
            </w:r>
          </w:p>
        </w:tc>
      </w:tr>
      <w:tr w:rsidR="0079125C" w:rsidRPr="006B5B4A" w14:paraId="1FAE3AA3" w14:textId="77777777" w:rsidTr="004650EE">
        <w:trPr>
          <w:trHeight w:val="270"/>
          <w:jc w:val="center"/>
        </w:trPr>
        <w:tc>
          <w:tcPr>
            <w:tcW w:w="1728" w:type="dxa"/>
            <w:shd w:val="clear" w:color="auto" w:fill="auto"/>
            <w:vAlign w:val="center"/>
            <w:hideMark/>
          </w:tcPr>
          <w:p w14:paraId="4C731EC1"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27</w:t>
            </w:r>
          </w:p>
        </w:tc>
        <w:tc>
          <w:tcPr>
            <w:tcW w:w="805" w:type="dxa"/>
            <w:vMerge/>
            <w:vAlign w:val="center"/>
            <w:hideMark/>
          </w:tcPr>
          <w:p w14:paraId="776FB145" w14:textId="77777777" w:rsidR="0079125C" w:rsidRPr="006B5B4A" w:rsidRDefault="0079125C" w:rsidP="004650EE">
            <w:pPr>
              <w:jc w:val="center"/>
              <w:rPr>
                <w:rFonts w:eastAsia="宋体"/>
                <w:color w:val="000000"/>
                <w:sz w:val="20"/>
                <w:lang w:val="en-US" w:eastAsia="zh-CN"/>
              </w:rPr>
            </w:pPr>
          </w:p>
        </w:tc>
        <w:tc>
          <w:tcPr>
            <w:tcW w:w="828" w:type="dxa"/>
            <w:vMerge/>
            <w:vAlign w:val="center"/>
            <w:hideMark/>
          </w:tcPr>
          <w:p w14:paraId="12F09822" w14:textId="77777777" w:rsidR="0079125C" w:rsidRPr="006B5B4A" w:rsidRDefault="0079125C" w:rsidP="004650EE">
            <w:pPr>
              <w:jc w:val="center"/>
              <w:rPr>
                <w:rFonts w:eastAsia="宋体"/>
                <w:sz w:val="20"/>
                <w:lang w:val="en-US" w:eastAsia="zh-CN"/>
              </w:rPr>
            </w:pPr>
          </w:p>
        </w:tc>
        <w:tc>
          <w:tcPr>
            <w:tcW w:w="672" w:type="dxa"/>
            <w:vMerge/>
            <w:vAlign w:val="center"/>
            <w:hideMark/>
          </w:tcPr>
          <w:p w14:paraId="330911C4" w14:textId="77777777" w:rsidR="0079125C" w:rsidRPr="006B5B4A" w:rsidRDefault="0079125C" w:rsidP="004650EE">
            <w:pPr>
              <w:jc w:val="center"/>
              <w:rPr>
                <w:rFonts w:eastAsia="宋体"/>
                <w:sz w:val="20"/>
                <w:lang w:val="en-US" w:eastAsia="zh-CN"/>
              </w:rPr>
            </w:pPr>
          </w:p>
        </w:tc>
        <w:tc>
          <w:tcPr>
            <w:tcW w:w="783" w:type="dxa"/>
            <w:vMerge/>
            <w:vAlign w:val="center"/>
            <w:hideMark/>
          </w:tcPr>
          <w:p w14:paraId="7DFB55A1" w14:textId="77777777" w:rsidR="0079125C" w:rsidRPr="006B5B4A" w:rsidRDefault="0079125C" w:rsidP="004650EE">
            <w:pPr>
              <w:jc w:val="center"/>
              <w:rPr>
                <w:rFonts w:eastAsia="宋体"/>
                <w:sz w:val="20"/>
                <w:lang w:val="en-US" w:eastAsia="zh-CN"/>
              </w:rPr>
            </w:pPr>
          </w:p>
        </w:tc>
        <w:tc>
          <w:tcPr>
            <w:tcW w:w="1127" w:type="dxa"/>
            <w:shd w:val="clear" w:color="auto" w:fill="auto"/>
            <w:vAlign w:val="center"/>
            <w:hideMark/>
          </w:tcPr>
          <w:p w14:paraId="2E1101FE"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Random</w:t>
            </w:r>
          </w:p>
        </w:tc>
        <w:tc>
          <w:tcPr>
            <w:tcW w:w="1105" w:type="dxa"/>
            <w:vMerge/>
            <w:vAlign w:val="center"/>
            <w:hideMark/>
          </w:tcPr>
          <w:p w14:paraId="5D863487" w14:textId="77777777" w:rsidR="0079125C" w:rsidRPr="006B5B4A" w:rsidRDefault="0079125C" w:rsidP="004650EE">
            <w:pPr>
              <w:jc w:val="center"/>
              <w:rPr>
                <w:rFonts w:eastAsia="宋体"/>
                <w:sz w:val="20"/>
                <w:lang w:val="en-US" w:eastAsia="zh-CN"/>
              </w:rPr>
            </w:pPr>
          </w:p>
        </w:tc>
        <w:tc>
          <w:tcPr>
            <w:tcW w:w="1083" w:type="dxa"/>
            <w:shd w:val="clear" w:color="auto" w:fill="auto"/>
            <w:vAlign w:val="center"/>
            <w:hideMark/>
          </w:tcPr>
          <w:p w14:paraId="009A1549"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ULA Low</w:t>
            </w:r>
          </w:p>
        </w:tc>
        <w:tc>
          <w:tcPr>
            <w:tcW w:w="706" w:type="dxa"/>
            <w:vMerge/>
            <w:vAlign w:val="center"/>
            <w:hideMark/>
          </w:tcPr>
          <w:p w14:paraId="322F36C3" w14:textId="77777777" w:rsidR="0079125C" w:rsidRPr="006B5B4A" w:rsidRDefault="0079125C" w:rsidP="004650EE">
            <w:pPr>
              <w:jc w:val="center"/>
              <w:rPr>
                <w:rFonts w:eastAsia="宋体"/>
                <w:sz w:val="20"/>
                <w:lang w:val="en-US" w:eastAsia="zh-CN"/>
              </w:rPr>
            </w:pPr>
          </w:p>
        </w:tc>
        <w:tc>
          <w:tcPr>
            <w:tcW w:w="1150" w:type="dxa"/>
            <w:vMerge/>
            <w:vAlign w:val="center"/>
            <w:hideMark/>
          </w:tcPr>
          <w:p w14:paraId="585494E1" w14:textId="77777777" w:rsidR="0079125C" w:rsidRPr="006B5B4A" w:rsidRDefault="0079125C" w:rsidP="004650EE">
            <w:pPr>
              <w:jc w:val="center"/>
              <w:rPr>
                <w:rFonts w:eastAsia="宋体"/>
                <w:sz w:val="20"/>
                <w:lang w:val="en-US" w:eastAsia="zh-CN"/>
              </w:rPr>
            </w:pPr>
          </w:p>
        </w:tc>
        <w:tc>
          <w:tcPr>
            <w:tcW w:w="674" w:type="dxa"/>
            <w:vAlign w:val="center"/>
          </w:tcPr>
          <w:p w14:paraId="3FE0705D" w14:textId="77777777" w:rsidR="0079125C" w:rsidRPr="006B5B4A" w:rsidRDefault="0079125C" w:rsidP="004650EE">
            <w:pPr>
              <w:jc w:val="center"/>
              <w:rPr>
                <w:rFonts w:eastAsia="宋体"/>
                <w:sz w:val="20"/>
                <w:lang w:val="en-US" w:eastAsia="zh-CN"/>
              </w:rPr>
            </w:pPr>
            <w:r w:rsidRPr="006B5B4A">
              <w:rPr>
                <w:color w:val="000000"/>
                <w:sz w:val="20"/>
              </w:rPr>
              <w:t>2.2</w:t>
            </w:r>
          </w:p>
        </w:tc>
        <w:tc>
          <w:tcPr>
            <w:tcW w:w="705" w:type="dxa"/>
            <w:vAlign w:val="center"/>
          </w:tcPr>
          <w:p w14:paraId="2043823E" w14:textId="77777777" w:rsidR="0079125C" w:rsidRPr="006B5B4A" w:rsidRDefault="0079125C" w:rsidP="004650EE">
            <w:pPr>
              <w:jc w:val="center"/>
              <w:rPr>
                <w:rFonts w:eastAsia="宋体"/>
                <w:sz w:val="20"/>
                <w:lang w:val="en-US" w:eastAsia="zh-CN"/>
              </w:rPr>
            </w:pPr>
            <w:r w:rsidRPr="006B5B4A">
              <w:rPr>
                <w:color w:val="000000"/>
                <w:sz w:val="20"/>
              </w:rPr>
              <w:t>Inf</w:t>
            </w:r>
          </w:p>
        </w:tc>
        <w:tc>
          <w:tcPr>
            <w:tcW w:w="650" w:type="dxa"/>
            <w:vAlign w:val="center"/>
          </w:tcPr>
          <w:p w14:paraId="58E851EC" w14:textId="77777777" w:rsidR="0079125C" w:rsidRPr="006B5B4A" w:rsidRDefault="0079125C" w:rsidP="004650EE">
            <w:pPr>
              <w:jc w:val="center"/>
              <w:rPr>
                <w:rFonts w:eastAsia="宋体"/>
                <w:sz w:val="20"/>
                <w:lang w:val="en-US" w:eastAsia="zh-CN"/>
              </w:rPr>
            </w:pPr>
            <w:r w:rsidRPr="006B5B4A">
              <w:rPr>
                <w:color w:val="000000"/>
                <w:sz w:val="20"/>
              </w:rPr>
              <w:t>Inf</w:t>
            </w:r>
          </w:p>
        </w:tc>
        <w:tc>
          <w:tcPr>
            <w:tcW w:w="705" w:type="dxa"/>
            <w:vAlign w:val="center"/>
          </w:tcPr>
          <w:p w14:paraId="639BBCEC" w14:textId="77777777" w:rsidR="0079125C" w:rsidRPr="006B5B4A" w:rsidRDefault="0079125C" w:rsidP="004650EE">
            <w:pPr>
              <w:jc w:val="center"/>
              <w:rPr>
                <w:rFonts w:eastAsia="宋体"/>
                <w:sz w:val="20"/>
                <w:lang w:val="en-US" w:eastAsia="zh-CN"/>
              </w:rPr>
            </w:pPr>
            <w:r w:rsidRPr="006B5B4A">
              <w:rPr>
                <w:color w:val="000000"/>
                <w:sz w:val="20"/>
              </w:rPr>
              <w:t>4.1</w:t>
            </w:r>
          </w:p>
        </w:tc>
        <w:tc>
          <w:tcPr>
            <w:tcW w:w="838" w:type="dxa"/>
            <w:vAlign w:val="center"/>
          </w:tcPr>
          <w:p w14:paraId="68ABA30B" w14:textId="77777777" w:rsidR="0079125C" w:rsidRPr="006B5B4A" w:rsidRDefault="0079125C" w:rsidP="004650EE">
            <w:pPr>
              <w:jc w:val="center"/>
              <w:rPr>
                <w:rFonts w:eastAsia="宋体"/>
                <w:sz w:val="20"/>
                <w:lang w:val="en-US" w:eastAsia="zh-CN"/>
              </w:rPr>
            </w:pPr>
            <w:r w:rsidRPr="006B5B4A">
              <w:rPr>
                <w:color w:val="000000"/>
                <w:sz w:val="20"/>
              </w:rPr>
              <w:t>6.6</w:t>
            </w:r>
          </w:p>
        </w:tc>
        <w:tc>
          <w:tcPr>
            <w:tcW w:w="650" w:type="dxa"/>
            <w:vAlign w:val="center"/>
          </w:tcPr>
          <w:p w14:paraId="1B9AB9C3" w14:textId="77777777" w:rsidR="0079125C" w:rsidRPr="006B5B4A" w:rsidRDefault="0079125C" w:rsidP="004650EE">
            <w:pPr>
              <w:jc w:val="center"/>
              <w:rPr>
                <w:rFonts w:eastAsia="宋体"/>
                <w:sz w:val="20"/>
                <w:lang w:val="en-US" w:eastAsia="zh-CN"/>
              </w:rPr>
            </w:pPr>
            <w:r w:rsidRPr="006B5B4A">
              <w:rPr>
                <w:color w:val="000000"/>
                <w:sz w:val="20"/>
              </w:rPr>
              <w:t>3.2</w:t>
            </w:r>
          </w:p>
        </w:tc>
        <w:tc>
          <w:tcPr>
            <w:tcW w:w="595" w:type="dxa"/>
            <w:vAlign w:val="center"/>
          </w:tcPr>
          <w:p w14:paraId="19D51C5F" w14:textId="77777777" w:rsidR="0079125C" w:rsidRPr="006B5B4A" w:rsidRDefault="0079125C" w:rsidP="004650EE">
            <w:pPr>
              <w:jc w:val="center"/>
              <w:rPr>
                <w:rFonts w:eastAsia="宋体"/>
                <w:sz w:val="20"/>
                <w:lang w:val="en-US" w:eastAsia="zh-CN"/>
              </w:rPr>
            </w:pPr>
            <w:r w:rsidRPr="006B5B4A">
              <w:rPr>
                <w:color w:val="000000"/>
                <w:sz w:val="20"/>
              </w:rPr>
              <w:t>Inf</w:t>
            </w:r>
          </w:p>
        </w:tc>
      </w:tr>
      <w:tr w:rsidR="0079125C" w:rsidRPr="006B5B4A" w14:paraId="41747CCD" w14:textId="77777777" w:rsidTr="004650EE">
        <w:trPr>
          <w:trHeight w:val="270"/>
          <w:jc w:val="center"/>
        </w:trPr>
        <w:tc>
          <w:tcPr>
            <w:tcW w:w="14804" w:type="dxa"/>
            <w:gridSpan w:val="17"/>
            <w:shd w:val="clear" w:color="auto" w:fill="auto"/>
            <w:vAlign w:val="center"/>
          </w:tcPr>
          <w:p w14:paraId="7A0C35AF" w14:textId="77777777" w:rsidR="0079125C" w:rsidRPr="006B5B4A" w:rsidRDefault="0079125C" w:rsidP="004650EE">
            <w:pPr>
              <w:rPr>
                <w:color w:val="000000"/>
                <w:sz w:val="20"/>
              </w:rPr>
            </w:pPr>
            <w:r w:rsidRPr="006B5B4A">
              <w:rPr>
                <w:rFonts w:eastAsiaTheme="minorEastAsia" w:hint="eastAsia"/>
                <w:color w:val="000000"/>
                <w:sz w:val="20"/>
                <w:lang w:eastAsia="zh-CN"/>
              </w:rPr>
              <w:t>N</w:t>
            </w:r>
            <w:r w:rsidRPr="006B5B4A">
              <w:rPr>
                <w:rFonts w:eastAsiaTheme="minorEastAsia"/>
                <w:color w:val="000000"/>
                <w:sz w:val="20"/>
                <w:lang w:eastAsia="zh-CN"/>
              </w:rPr>
              <w:t>ote: Results in (*) are R-ML results outliers calculated based on 2.5dB SPAN metric.</w:t>
            </w:r>
          </w:p>
        </w:tc>
      </w:tr>
    </w:tbl>
    <w:p w14:paraId="2CE492A0" w14:textId="77777777" w:rsidR="0079125C" w:rsidRPr="006B5B4A" w:rsidRDefault="0079125C" w:rsidP="0079125C">
      <w:pPr>
        <w:widowControl w:val="0"/>
        <w:tabs>
          <w:tab w:val="left" w:pos="484"/>
          <w:tab w:val="left" w:pos="709"/>
          <w:tab w:val="left" w:pos="1440"/>
          <w:tab w:val="left" w:pos="1701"/>
        </w:tabs>
        <w:autoSpaceDN w:val="0"/>
        <w:snapToGrid w:val="0"/>
        <w:spacing w:before="60" w:after="60"/>
        <w:jc w:val="both"/>
        <w:rPr>
          <w:rFonts w:eastAsiaTheme="minorEastAsia"/>
          <w:sz w:val="20"/>
          <w:lang w:eastAsia="zh-CN"/>
        </w:rPr>
      </w:pPr>
    </w:p>
    <w:p w14:paraId="57D9C8E8" w14:textId="77777777" w:rsidR="0079125C" w:rsidRPr="006B5B4A" w:rsidRDefault="0079125C" w:rsidP="0079125C">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6B5B4A">
        <w:rPr>
          <w:rFonts w:eastAsia="宋体"/>
          <w:lang w:eastAsia="zh-CN"/>
        </w:rPr>
        <w:t>Proposals for Rank 2+2 with 4T4R:</w:t>
      </w:r>
    </w:p>
    <w:p w14:paraId="58FD62BE" w14:textId="77777777" w:rsidR="0079125C" w:rsidRPr="006B5B4A" w:rsidRDefault="0079125C" w:rsidP="0079125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6B5B4A">
        <w:rPr>
          <w:sz w:val="20"/>
          <w:lang w:eastAsia="zh-CN"/>
        </w:rPr>
        <w:t>Option 1: Introduce rank 2+2 4T4R requirements with modulation order blind detection (China Telecom, Qualcomm, MTK, Nokia, Samsung)</w:t>
      </w:r>
    </w:p>
    <w:p w14:paraId="0BC1F389" w14:textId="77777777" w:rsidR="0079125C" w:rsidRPr="006B5B4A" w:rsidRDefault="0079125C" w:rsidP="0079125C">
      <w:pPr>
        <w:widowControl w:val="0"/>
        <w:numPr>
          <w:ilvl w:val="2"/>
          <w:numId w:val="13"/>
        </w:numPr>
        <w:tabs>
          <w:tab w:val="left" w:pos="484"/>
          <w:tab w:val="left" w:pos="709"/>
          <w:tab w:val="left" w:pos="1440"/>
          <w:tab w:val="left" w:pos="1701"/>
          <w:tab w:val="left" w:pos="2160"/>
        </w:tabs>
        <w:snapToGrid w:val="0"/>
        <w:spacing w:before="60" w:after="180"/>
        <w:ind w:left="1021" w:hanging="227"/>
        <w:rPr>
          <w:sz w:val="20"/>
          <w:lang w:eastAsia="zh-CN"/>
        </w:rPr>
      </w:pPr>
      <w:r w:rsidRPr="006B5B4A">
        <w:rPr>
          <w:sz w:val="20"/>
          <w:lang w:eastAsia="zh-CN"/>
        </w:rPr>
        <w:t>Option 1A (Case 32): Orthogonal precoding, TDLA30-10, XP medium, MCS 13 (Table 1) for Target UE, QPSK for co-UE, full FDRA for the co-UE (China Telecom, Nokia, Samsung)</w:t>
      </w:r>
    </w:p>
    <w:p w14:paraId="2AA88073" w14:textId="77777777" w:rsidR="0079125C" w:rsidRPr="006B5B4A" w:rsidRDefault="0079125C" w:rsidP="0079125C">
      <w:pPr>
        <w:widowControl w:val="0"/>
        <w:numPr>
          <w:ilvl w:val="2"/>
          <w:numId w:val="13"/>
        </w:numPr>
        <w:tabs>
          <w:tab w:val="left" w:pos="484"/>
          <w:tab w:val="left" w:pos="709"/>
          <w:tab w:val="left" w:pos="1440"/>
          <w:tab w:val="left" w:pos="1701"/>
          <w:tab w:val="left" w:pos="2160"/>
        </w:tabs>
        <w:snapToGrid w:val="0"/>
        <w:spacing w:before="60" w:after="180"/>
        <w:ind w:left="1021" w:hanging="227"/>
        <w:rPr>
          <w:sz w:val="20"/>
          <w:lang w:eastAsia="zh-CN"/>
        </w:rPr>
      </w:pPr>
      <w:r w:rsidRPr="006B5B4A">
        <w:rPr>
          <w:sz w:val="20"/>
          <w:lang w:eastAsia="zh-CN"/>
        </w:rPr>
        <w:t>Option 1B: Same configuration as tests without modulation order blind detection (Qualcomm, MTK)</w:t>
      </w:r>
    </w:p>
    <w:p w14:paraId="1D547FAA" w14:textId="77777777" w:rsidR="0079125C" w:rsidRPr="00EF3F51" w:rsidRDefault="0079125C" w:rsidP="0079125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6B5B4A">
        <w:rPr>
          <w:sz w:val="20"/>
          <w:lang w:eastAsia="zh-CN"/>
        </w:rPr>
        <w:t>Option 2: Do not introduce rank 2+2 4T4R requirements with modulation order blind detection (Apple, Huawei)</w:t>
      </w:r>
    </w:p>
    <w:p w14:paraId="4DB265F6" w14:textId="77777777" w:rsidR="0079125C" w:rsidRPr="006B5B4A" w:rsidRDefault="0079125C" w:rsidP="0079125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6B5B4A">
        <w:rPr>
          <w:sz w:val="20"/>
          <w:lang w:eastAsia="zh-CN"/>
        </w:rPr>
        <w:t>Summary of performance gain for candidate cases:</w:t>
      </w:r>
    </w:p>
    <w:tbl>
      <w:tblPr>
        <w:tblW w:w="14804" w:type="dxa"/>
        <w:jc w:val="center"/>
        <w:tblLook w:val="04A0" w:firstRow="1" w:lastRow="0" w:firstColumn="1" w:lastColumn="0" w:noHBand="0" w:noVBand="1"/>
      </w:tblPr>
      <w:tblGrid>
        <w:gridCol w:w="1736"/>
        <w:gridCol w:w="805"/>
        <w:gridCol w:w="829"/>
        <w:gridCol w:w="697"/>
        <w:gridCol w:w="783"/>
        <w:gridCol w:w="1148"/>
        <w:gridCol w:w="1016"/>
        <w:gridCol w:w="1102"/>
        <w:gridCol w:w="709"/>
        <w:gridCol w:w="1162"/>
        <w:gridCol w:w="680"/>
        <w:gridCol w:w="705"/>
        <w:gridCol w:w="651"/>
        <w:gridCol w:w="705"/>
        <w:gridCol w:w="838"/>
        <w:gridCol w:w="640"/>
        <w:gridCol w:w="598"/>
      </w:tblGrid>
      <w:tr w:rsidR="0079125C" w:rsidRPr="006B5B4A" w14:paraId="02E183F3" w14:textId="77777777" w:rsidTr="004650EE">
        <w:trPr>
          <w:trHeight w:val="1787"/>
          <w:jc w:val="center"/>
        </w:trPr>
        <w:tc>
          <w:tcPr>
            <w:tcW w:w="1736"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4FFE79F7"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lastRenderedPageBreak/>
              <w:t>Case Number</w:t>
            </w:r>
          </w:p>
        </w:tc>
        <w:tc>
          <w:tcPr>
            <w:tcW w:w="805" w:type="dxa"/>
            <w:tcBorders>
              <w:top w:val="single" w:sz="4" w:space="0" w:color="auto"/>
              <w:left w:val="nil"/>
              <w:bottom w:val="single" w:sz="4" w:space="0" w:color="auto"/>
              <w:right w:val="single" w:sz="4" w:space="0" w:color="auto"/>
            </w:tcBorders>
            <w:shd w:val="clear" w:color="000000" w:fill="DCE6F1"/>
            <w:vAlign w:val="center"/>
            <w:hideMark/>
          </w:tcPr>
          <w:p w14:paraId="7099CC46"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Duplex Mode and SCS</w:t>
            </w:r>
          </w:p>
        </w:tc>
        <w:tc>
          <w:tcPr>
            <w:tcW w:w="829" w:type="dxa"/>
            <w:tcBorders>
              <w:top w:val="single" w:sz="4" w:space="0" w:color="auto"/>
              <w:left w:val="nil"/>
              <w:bottom w:val="single" w:sz="4" w:space="0" w:color="auto"/>
              <w:right w:val="single" w:sz="4" w:space="0" w:color="auto"/>
            </w:tcBorders>
            <w:shd w:val="clear" w:color="000000" w:fill="DCE6F1"/>
            <w:vAlign w:val="center"/>
            <w:hideMark/>
          </w:tcPr>
          <w:p w14:paraId="573E8793"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CHBW</w:t>
            </w:r>
          </w:p>
        </w:tc>
        <w:tc>
          <w:tcPr>
            <w:tcW w:w="697" w:type="dxa"/>
            <w:tcBorders>
              <w:top w:val="single" w:sz="4" w:space="0" w:color="auto"/>
              <w:left w:val="nil"/>
              <w:bottom w:val="single" w:sz="4" w:space="0" w:color="auto"/>
              <w:right w:val="single" w:sz="4" w:space="0" w:color="auto"/>
            </w:tcBorders>
            <w:shd w:val="clear" w:color="000000" w:fill="DCE6F1"/>
            <w:vAlign w:val="center"/>
            <w:hideMark/>
          </w:tcPr>
          <w:p w14:paraId="14E3ECD8"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Rank for target + Co-UE</w:t>
            </w:r>
          </w:p>
        </w:tc>
        <w:tc>
          <w:tcPr>
            <w:tcW w:w="783" w:type="dxa"/>
            <w:tcBorders>
              <w:top w:val="single" w:sz="4" w:space="0" w:color="auto"/>
              <w:left w:val="nil"/>
              <w:bottom w:val="single" w:sz="4" w:space="0" w:color="auto"/>
              <w:right w:val="single" w:sz="4" w:space="0" w:color="auto"/>
            </w:tcBorders>
            <w:shd w:val="clear" w:color="000000" w:fill="DCE6F1"/>
            <w:vAlign w:val="center"/>
            <w:hideMark/>
          </w:tcPr>
          <w:p w14:paraId="0701D72A"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MIMO</w:t>
            </w:r>
          </w:p>
        </w:tc>
        <w:tc>
          <w:tcPr>
            <w:tcW w:w="1148" w:type="dxa"/>
            <w:tcBorders>
              <w:top w:val="single" w:sz="4" w:space="0" w:color="auto"/>
              <w:left w:val="nil"/>
              <w:bottom w:val="single" w:sz="4" w:space="0" w:color="auto"/>
              <w:right w:val="single" w:sz="4" w:space="0" w:color="auto"/>
            </w:tcBorders>
            <w:shd w:val="clear" w:color="000000" w:fill="DCE6F1"/>
            <w:vAlign w:val="center"/>
            <w:hideMark/>
          </w:tcPr>
          <w:p w14:paraId="6CA81EAD"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Precoder selection</w:t>
            </w:r>
          </w:p>
        </w:tc>
        <w:tc>
          <w:tcPr>
            <w:tcW w:w="1016" w:type="dxa"/>
            <w:tcBorders>
              <w:top w:val="single" w:sz="4" w:space="0" w:color="auto"/>
              <w:left w:val="nil"/>
              <w:bottom w:val="single" w:sz="4" w:space="0" w:color="auto"/>
              <w:right w:val="single" w:sz="4" w:space="0" w:color="auto"/>
            </w:tcBorders>
            <w:shd w:val="clear" w:color="000000" w:fill="DCE6F1"/>
            <w:vAlign w:val="center"/>
            <w:hideMark/>
          </w:tcPr>
          <w:p w14:paraId="08ADCA70"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Channel Model</w:t>
            </w:r>
          </w:p>
        </w:tc>
        <w:tc>
          <w:tcPr>
            <w:tcW w:w="1102" w:type="dxa"/>
            <w:tcBorders>
              <w:top w:val="single" w:sz="4" w:space="0" w:color="auto"/>
              <w:left w:val="nil"/>
              <w:bottom w:val="single" w:sz="4" w:space="0" w:color="auto"/>
              <w:right w:val="single" w:sz="4" w:space="0" w:color="auto"/>
            </w:tcBorders>
            <w:shd w:val="clear" w:color="000000" w:fill="DCE6F1"/>
            <w:vAlign w:val="center"/>
            <w:hideMark/>
          </w:tcPr>
          <w:p w14:paraId="0E3BDA45"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Antenna correlation</w:t>
            </w:r>
          </w:p>
        </w:tc>
        <w:tc>
          <w:tcPr>
            <w:tcW w:w="709" w:type="dxa"/>
            <w:tcBorders>
              <w:top w:val="single" w:sz="4" w:space="0" w:color="auto"/>
              <w:left w:val="nil"/>
              <w:bottom w:val="single" w:sz="4" w:space="0" w:color="auto"/>
              <w:right w:val="single" w:sz="4" w:space="0" w:color="auto"/>
            </w:tcBorders>
            <w:shd w:val="clear" w:color="000000" w:fill="DCE6F1"/>
            <w:vAlign w:val="center"/>
            <w:hideMark/>
          </w:tcPr>
          <w:p w14:paraId="293149A8"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MCS for the target UE</w:t>
            </w:r>
          </w:p>
        </w:tc>
        <w:tc>
          <w:tcPr>
            <w:tcW w:w="1162" w:type="dxa"/>
            <w:tcBorders>
              <w:top w:val="single" w:sz="4" w:space="0" w:color="auto"/>
              <w:left w:val="nil"/>
              <w:bottom w:val="single" w:sz="4" w:space="0" w:color="auto"/>
              <w:right w:val="single" w:sz="4" w:space="0" w:color="auto"/>
            </w:tcBorders>
            <w:shd w:val="clear" w:color="000000" w:fill="DCE6F1"/>
            <w:vAlign w:val="center"/>
            <w:hideMark/>
          </w:tcPr>
          <w:p w14:paraId="62E37B89"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Modulation order for the co-scheduled UE</w:t>
            </w:r>
          </w:p>
        </w:tc>
        <w:tc>
          <w:tcPr>
            <w:tcW w:w="680" w:type="dxa"/>
            <w:tcBorders>
              <w:top w:val="single" w:sz="4" w:space="0" w:color="auto"/>
              <w:left w:val="nil"/>
              <w:bottom w:val="single" w:sz="4" w:space="0" w:color="auto"/>
              <w:right w:val="single" w:sz="4" w:space="0" w:color="auto"/>
            </w:tcBorders>
            <w:shd w:val="clear" w:color="000000" w:fill="DCE6F1"/>
            <w:vAlign w:val="center"/>
          </w:tcPr>
          <w:p w14:paraId="4C0717E0"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MTK</w:t>
            </w:r>
          </w:p>
        </w:tc>
        <w:tc>
          <w:tcPr>
            <w:tcW w:w="705" w:type="dxa"/>
            <w:tcBorders>
              <w:top w:val="single" w:sz="4" w:space="0" w:color="auto"/>
              <w:left w:val="nil"/>
              <w:bottom w:val="single" w:sz="4" w:space="0" w:color="auto"/>
              <w:right w:val="single" w:sz="4" w:space="0" w:color="auto"/>
            </w:tcBorders>
            <w:shd w:val="clear" w:color="000000" w:fill="DCE6F1"/>
            <w:vAlign w:val="center"/>
          </w:tcPr>
          <w:p w14:paraId="472BD5CD"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Apple</w:t>
            </w:r>
          </w:p>
        </w:tc>
        <w:tc>
          <w:tcPr>
            <w:tcW w:w="651" w:type="dxa"/>
            <w:tcBorders>
              <w:top w:val="single" w:sz="4" w:space="0" w:color="auto"/>
              <w:left w:val="nil"/>
              <w:bottom w:val="single" w:sz="4" w:space="0" w:color="auto"/>
              <w:right w:val="single" w:sz="4" w:space="0" w:color="auto"/>
            </w:tcBorders>
            <w:shd w:val="clear" w:color="000000" w:fill="DCE6F1"/>
            <w:vAlign w:val="center"/>
          </w:tcPr>
          <w:p w14:paraId="77B5E2C0"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CTC</w:t>
            </w:r>
          </w:p>
        </w:tc>
        <w:tc>
          <w:tcPr>
            <w:tcW w:w="705" w:type="dxa"/>
            <w:tcBorders>
              <w:top w:val="single" w:sz="4" w:space="0" w:color="auto"/>
              <w:left w:val="nil"/>
              <w:bottom w:val="single" w:sz="4" w:space="0" w:color="auto"/>
              <w:right w:val="single" w:sz="4" w:space="0" w:color="auto"/>
            </w:tcBorders>
            <w:shd w:val="clear" w:color="000000" w:fill="DCE6F1"/>
            <w:vAlign w:val="center"/>
          </w:tcPr>
          <w:p w14:paraId="17C8D251"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Nokia</w:t>
            </w:r>
          </w:p>
        </w:tc>
        <w:tc>
          <w:tcPr>
            <w:tcW w:w="838" w:type="dxa"/>
            <w:tcBorders>
              <w:top w:val="single" w:sz="4" w:space="0" w:color="auto"/>
              <w:left w:val="nil"/>
              <w:bottom w:val="single" w:sz="4" w:space="0" w:color="auto"/>
              <w:right w:val="single" w:sz="4" w:space="0" w:color="auto"/>
            </w:tcBorders>
            <w:shd w:val="clear" w:color="000000" w:fill="DCE6F1"/>
            <w:vAlign w:val="center"/>
          </w:tcPr>
          <w:p w14:paraId="0E393CEE"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Huawei</w:t>
            </w:r>
          </w:p>
        </w:tc>
        <w:tc>
          <w:tcPr>
            <w:tcW w:w="640" w:type="dxa"/>
            <w:tcBorders>
              <w:top w:val="single" w:sz="4" w:space="0" w:color="auto"/>
              <w:left w:val="nil"/>
              <w:bottom w:val="single" w:sz="4" w:space="0" w:color="auto"/>
              <w:right w:val="single" w:sz="4" w:space="0" w:color="auto"/>
            </w:tcBorders>
            <w:shd w:val="clear" w:color="000000" w:fill="DCE6F1"/>
            <w:vAlign w:val="center"/>
          </w:tcPr>
          <w:p w14:paraId="44E31F39"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ZTE</w:t>
            </w:r>
          </w:p>
        </w:tc>
        <w:tc>
          <w:tcPr>
            <w:tcW w:w="598" w:type="dxa"/>
            <w:tcBorders>
              <w:top w:val="single" w:sz="4" w:space="0" w:color="auto"/>
              <w:left w:val="nil"/>
              <w:bottom w:val="single" w:sz="4" w:space="0" w:color="auto"/>
              <w:right w:val="single" w:sz="4" w:space="0" w:color="auto"/>
            </w:tcBorders>
            <w:shd w:val="clear" w:color="000000" w:fill="DCE6F1"/>
            <w:vAlign w:val="center"/>
          </w:tcPr>
          <w:p w14:paraId="5831A05A"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E///</w:t>
            </w:r>
          </w:p>
        </w:tc>
      </w:tr>
      <w:tr w:rsidR="0079125C" w:rsidRPr="006B5B4A" w14:paraId="092BA213" w14:textId="77777777" w:rsidTr="004650EE">
        <w:trPr>
          <w:trHeight w:val="270"/>
          <w:jc w:val="center"/>
        </w:trPr>
        <w:tc>
          <w:tcPr>
            <w:tcW w:w="1736" w:type="dxa"/>
            <w:tcBorders>
              <w:top w:val="nil"/>
              <w:left w:val="single" w:sz="4" w:space="0" w:color="auto"/>
              <w:bottom w:val="single" w:sz="4" w:space="0" w:color="auto"/>
              <w:right w:val="single" w:sz="4" w:space="0" w:color="auto"/>
            </w:tcBorders>
            <w:shd w:val="clear" w:color="auto" w:fill="auto"/>
            <w:vAlign w:val="center"/>
            <w:hideMark/>
          </w:tcPr>
          <w:p w14:paraId="208FC04B"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31</w:t>
            </w:r>
          </w:p>
          <w:p w14:paraId="45D0CDDF" w14:textId="77777777" w:rsidR="0079125C" w:rsidRPr="006B5B4A" w:rsidRDefault="0079125C" w:rsidP="004650EE">
            <w:pPr>
              <w:jc w:val="center"/>
              <w:rPr>
                <w:rFonts w:eastAsia="宋体"/>
                <w:color w:val="000000"/>
                <w:sz w:val="20"/>
                <w:lang w:val="en-US" w:eastAsia="zh-CN"/>
              </w:rPr>
            </w:pPr>
            <w:r w:rsidRPr="006B5B4A">
              <w:rPr>
                <w:rFonts w:eastAsia="宋体" w:hint="eastAsia"/>
                <w:color w:val="000000"/>
                <w:sz w:val="20"/>
                <w:lang w:val="en-US" w:eastAsia="zh-CN"/>
              </w:rPr>
              <w:t>(</w:t>
            </w:r>
            <w:r w:rsidRPr="006B5B4A">
              <w:rPr>
                <w:rFonts w:eastAsia="宋体"/>
                <w:color w:val="000000"/>
                <w:sz w:val="20"/>
                <w:lang w:val="en-US" w:eastAsia="zh-CN"/>
              </w:rPr>
              <w:t>Same as Case 5)</w:t>
            </w:r>
          </w:p>
        </w:tc>
        <w:tc>
          <w:tcPr>
            <w:tcW w:w="805" w:type="dxa"/>
            <w:vMerge w:val="restart"/>
            <w:tcBorders>
              <w:top w:val="nil"/>
              <w:left w:val="single" w:sz="4" w:space="0" w:color="auto"/>
              <w:bottom w:val="single" w:sz="4" w:space="0" w:color="auto"/>
              <w:right w:val="single" w:sz="4" w:space="0" w:color="auto"/>
            </w:tcBorders>
            <w:vAlign w:val="center"/>
            <w:hideMark/>
          </w:tcPr>
          <w:p w14:paraId="7676BF92"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FDD 15kHz SCS</w:t>
            </w:r>
          </w:p>
        </w:tc>
        <w:tc>
          <w:tcPr>
            <w:tcW w:w="829" w:type="dxa"/>
            <w:vMerge w:val="restart"/>
            <w:tcBorders>
              <w:top w:val="nil"/>
              <w:left w:val="single" w:sz="4" w:space="0" w:color="auto"/>
              <w:bottom w:val="single" w:sz="4" w:space="0" w:color="auto"/>
              <w:right w:val="single" w:sz="4" w:space="0" w:color="auto"/>
            </w:tcBorders>
            <w:vAlign w:val="center"/>
            <w:hideMark/>
          </w:tcPr>
          <w:p w14:paraId="44A042E5"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10MHz</w:t>
            </w:r>
          </w:p>
        </w:tc>
        <w:tc>
          <w:tcPr>
            <w:tcW w:w="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31299"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2+2</w:t>
            </w:r>
          </w:p>
        </w:tc>
        <w:tc>
          <w:tcPr>
            <w:tcW w:w="783" w:type="dxa"/>
            <w:vMerge w:val="restart"/>
            <w:tcBorders>
              <w:top w:val="nil"/>
              <w:left w:val="single" w:sz="4" w:space="0" w:color="auto"/>
              <w:bottom w:val="single" w:sz="4" w:space="0" w:color="auto"/>
              <w:right w:val="single" w:sz="4" w:space="0" w:color="auto"/>
            </w:tcBorders>
            <w:shd w:val="clear" w:color="auto" w:fill="auto"/>
            <w:vAlign w:val="center"/>
            <w:hideMark/>
          </w:tcPr>
          <w:p w14:paraId="695D5564"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4T4R</w:t>
            </w:r>
          </w:p>
        </w:tc>
        <w:tc>
          <w:tcPr>
            <w:tcW w:w="1148" w:type="dxa"/>
            <w:vMerge w:val="restart"/>
            <w:tcBorders>
              <w:top w:val="nil"/>
              <w:left w:val="single" w:sz="4" w:space="0" w:color="auto"/>
              <w:bottom w:val="single" w:sz="4" w:space="0" w:color="000000"/>
              <w:right w:val="single" w:sz="4" w:space="0" w:color="auto"/>
            </w:tcBorders>
            <w:shd w:val="clear" w:color="auto" w:fill="auto"/>
            <w:vAlign w:val="center"/>
            <w:hideMark/>
          </w:tcPr>
          <w:p w14:paraId="3CA1C70D"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Orthogonal</w:t>
            </w:r>
          </w:p>
        </w:tc>
        <w:tc>
          <w:tcPr>
            <w:tcW w:w="1016" w:type="dxa"/>
            <w:vMerge w:val="restart"/>
            <w:tcBorders>
              <w:top w:val="nil"/>
              <w:left w:val="single" w:sz="4" w:space="0" w:color="auto"/>
              <w:bottom w:val="single" w:sz="4" w:space="0" w:color="000000"/>
              <w:right w:val="single" w:sz="4" w:space="0" w:color="auto"/>
            </w:tcBorders>
            <w:vAlign w:val="center"/>
            <w:hideMark/>
          </w:tcPr>
          <w:p w14:paraId="255E22E1"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TDLA30-10</w:t>
            </w:r>
          </w:p>
        </w:tc>
        <w:tc>
          <w:tcPr>
            <w:tcW w:w="1102" w:type="dxa"/>
            <w:tcBorders>
              <w:top w:val="nil"/>
              <w:left w:val="single" w:sz="4" w:space="0" w:color="auto"/>
              <w:bottom w:val="single" w:sz="4" w:space="0" w:color="000000"/>
              <w:right w:val="single" w:sz="4" w:space="0" w:color="auto"/>
            </w:tcBorders>
            <w:vAlign w:val="center"/>
            <w:hideMark/>
          </w:tcPr>
          <w:p w14:paraId="276CCD75"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ULA Low</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412D26E"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MCS 13</w:t>
            </w:r>
          </w:p>
        </w:tc>
        <w:tc>
          <w:tcPr>
            <w:tcW w:w="1162" w:type="dxa"/>
            <w:vMerge w:val="restart"/>
            <w:tcBorders>
              <w:top w:val="nil"/>
              <w:left w:val="single" w:sz="4" w:space="0" w:color="auto"/>
              <w:bottom w:val="single" w:sz="4" w:space="0" w:color="auto"/>
              <w:right w:val="single" w:sz="4" w:space="0" w:color="auto"/>
            </w:tcBorders>
            <w:shd w:val="clear" w:color="auto" w:fill="auto"/>
            <w:vAlign w:val="center"/>
            <w:hideMark/>
          </w:tcPr>
          <w:p w14:paraId="311F8008"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QPSK</w:t>
            </w:r>
          </w:p>
        </w:tc>
        <w:tc>
          <w:tcPr>
            <w:tcW w:w="680" w:type="dxa"/>
            <w:tcBorders>
              <w:top w:val="nil"/>
              <w:left w:val="single" w:sz="4" w:space="0" w:color="auto"/>
              <w:bottom w:val="single" w:sz="4" w:space="0" w:color="auto"/>
              <w:right w:val="single" w:sz="4" w:space="0" w:color="auto"/>
            </w:tcBorders>
            <w:vAlign w:val="center"/>
          </w:tcPr>
          <w:p w14:paraId="207F83FB" w14:textId="77777777" w:rsidR="0079125C" w:rsidRPr="006B5B4A" w:rsidRDefault="0079125C" w:rsidP="004650EE">
            <w:pPr>
              <w:jc w:val="center"/>
              <w:rPr>
                <w:rFonts w:eastAsia="宋体"/>
                <w:sz w:val="20"/>
                <w:lang w:val="en-US" w:eastAsia="zh-CN"/>
              </w:rPr>
            </w:pPr>
            <w:r w:rsidRPr="006B5B4A">
              <w:rPr>
                <w:color w:val="000000"/>
                <w:sz w:val="20"/>
              </w:rPr>
              <w:t>1</w:t>
            </w:r>
          </w:p>
        </w:tc>
        <w:tc>
          <w:tcPr>
            <w:tcW w:w="705" w:type="dxa"/>
            <w:tcBorders>
              <w:top w:val="nil"/>
              <w:left w:val="single" w:sz="4" w:space="0" w:color="auto"/>
              <w:bottom w:val="single" w:sz="4" w:space="0" w:color="auto"/>
              <w:right w:val="single" w:sz="4" w:space="0" w:color="auto"/>
            </w:tcBorders>
            <w:vAlign w:val="center"/>
          </w:tcPr>
          <w:p w14:paraId="56F6FC30" w14:textId="77777777" w:rsidR="0079125C" w:rsidRPr="006B5B4A" w:rsidRDefault="0079125C" w:rsidP="004650EE">
            <w:pPr>
              <w:jc w:val="center"/>
              <w:rPr>
                <w:rFonts w:eastAsia="宋体"/>
                <w:color w:val="FF0000"/>
                <w:sz w:val="20"/>
                <w:lang w:val="en-US" w:eastAsia="zh-CN"/>
              </w:rPr>
            </w:pPr>
            <w:r w:rsidRPr="006B5B4A">
              <w:rPr>
                <w:color w:val="FF0000"/>
                <w:sz w:val="20"/>
              </w:rPr>
              <w:t>0.6</w:t>
            </w:r>
          </w:p>
        </w:tc>
        <w:tc>
          <w:tcPr>
            <w:tcW w:w="651" w:type="dxa"/>
            <w:tcBorders>
              <w:top w:val="nil"/>
              <w:left w:val="single" w:sz="4" w:space="0" w:color="auto"/>
              <w:bottom w:val="single" w:sz="4" w:space="0" w:color="auto"/>
              <w:right w:val="single" w:sz="4" w:space="0" w:color="auto"/>
            </w:tcBorders>
            <w:vAlign w:val="center"/>
          </w:tcPr>
          <w:p w14:paraId="5C35ACA1" w14:textId="77777777" w:rsidR="0079125C" w:rsidRPr="006B5B4A" w:rsidRDefault="0079125C" w:rsidP="004650EE">
            <w:pPr>
              <w:jc w:val="center"/>
              <w:rPr>
                <w:rFonts w:eastAsia="宋体"/>
                <w:sz w:val="20"/>
                <w:lang w:val="en-US" w:eastAsia="zh-CN"/>
              </w:rPr>
            </w:pPr>
            <w:r w:rsidRPr="006B5B4A">
              <w:rPr>
                <w:color w:val="000000"/>
                <w:sz w:val="20"/>
              </w:rPr>
              <w:t>2</w:t>
            </w:r>
          </w:p>
        </w:tc>
        <w:tc>
          <w:tcPr>
            <w:tcW w:w="705" w:type="dxa"/>
            <w:tcBorders>
              <w:top w:val="nil"/>
              <w:left w:val="single" w:sz="4" w:space="0" w:color="auto"/>
              <w:bottom w:val="single" w:sz="4" w:space="0" w:color="auto"/>
              <w:right w:val="single" w:sz="4" w:space="0" w:color="auto"/>
            </w:tcBorders>
            <w:vAlign w:val="center"/>
          </w:tcPr>
          <w:p w14:paraId="122C8B9C" w14:textId="77777777" w:rsidR="0079125C" w:rsidRPr="006B5B4A" w:rsidRDefault="0079125C" w:rsidP="004650EE">
            <w:pPr>
              <w:jc w:val="center"/>
              <w:rPr>
                <w:rFonts w:eastAsia="宋体"/>
                <w:sz w:val="20"/>
                <w:lang w:val="en-US" w:eastAsia="zh-CN"/>
              </w:rPr>
            </w:pPr>
          </w:p>
        </w:tc>
        <w:tc>
          <w:tcPr>
            <w:tcW w:w="838" w:type="dxa"/>
            <w:tcBorders>
              <w:top w:val="nil"/>
              <w:left w:val="single" w:sz="4" w:space="0" w:color="auto"/>
              <w:bottom w:val="single" w:sz="4" w:space="0" w:color="auto"/>
              <w:right w:val="single" w:sz="4" w:space="0" w:color="auto"/>
            </w:tcBorders>
            <w:vAlign w:val="center"/>
          </w:tcPr>
          <w:p w14:paraId="51F4A175" w14:textId="77777777" w:rsidR="0079125C" w:rsidRPr="006B5B4A" w:rsidRDefault="0079125C" w:rsidP="004650EE">
            <w:pPr>
              <w:jc w:val="center"/>
              <w:rPr>
                <w:rFonts w:eastAsia="宋体"/>
                <w:sz w:val="20"/>
                <w:lang w:val="en-US" w:eastAsia="zh-CN"/>
              </w:rPr>
            </w:pPr>
            <w:r w:rsidRPr="006B5B4A">
              <w:rPr>
                <w:color w:val="000000"/>
                <w:sz w:val="20"/>
              </w:rPr>
              <w:t>1.5</w:t>
            </w:r>
          </w:p>
        </w:tc>
        <w:tc>
          <w:tcPr>
            <w:tcW w:w="640" w:type="dxa"/>
            <w:tcBorders>
              <w:top w:val="nil"/>
              <w:left w:val="single" w:sz="4" w:space="0" w:color="auto"/>
              <w:bottom w:val="single" w:sz="4" w:space="0" w:color="auto"/>
              <w:right w:val="single" w:sz="4" w:space="0" w:color="auto"/>
            </w:tcBorders>
            <w:vAlign w:val="center"/>
          </w:tcPr>
          <w:p w14:paraId="30E2F1C7" w14:textId="77777777" w:rsidR="0079125C" w:rsidRPr="006B5B4A" w:rsidRDefault="0079125C" w:rsidP="004650EE">
            <w:pPr>
              <w:jc w:val="center"/>
              <w:rPr>
                <w:rFonts w:eastAsia="宋体"/>
                <w:sz w:val="20"/>
                <w:lang w:val="en-US" w:eastAsia="zh-CN"/>
              </w:rPr>
            </w:pPr>
          </w:p>
        </w:tc>
        <w:tc>
          <w:tcPr>
            <w:tcW w:w="598" w:type="dxa"/>
            <w:tcBorders>
              <w:top w:val="nil"/>
              <w:left w:val="single" w:sz="4" w:space="0" w:color="auto"/>
              <w:bottom w:val="single" w:sz="4" w:space="0" w:color="auto"/>
              <w:right w:val="single" w:sz="4" w:space="0" w:color="auto"/>
            </w:tcBorders>
            <w:vAlign w:val="center"/>
          </w:tcPr>
          <w:p w14:paraId="0D6224D4" w14:textId="77777777" w:rsidR="0079125C" w:rsidRPr="006B5B4A" w:rsidRDefault="0079125C" w:rsidP="004650EE">
            <w:pPr>
              <w:jc w:val="center"/>
              <w:rPr>
                <w:rFonts w:eastAsia="宋体"/>
                <w:sz w:val="20"/>
                <w:lang w:val="en-US" w:eastAsia="zh-CN"/>
              </w:rPr>
            </w:pPr>
            <w:r w:rsidRPr="006B5B4A">
              <w:rPr>
                <w:color w:val="000000"/>
                <w:sz w:val="20"/>
              </w:rPr>
              <w:t>1.1</w:t>
            </w:r>
          </w:p>
        </w:tc>
      </w:tr>
      <w:tr w:rsidR="0079125C" w:rsidRPr="006B5B4A" w14:paraId="057850D5" w14:textId="77777777" w:rsidTr="004650EE">
        <w:trPr>
          <w:trHeight w:val="270"/>
          <w:jc w:val="center"/>
        </w:trPr>
        <w:tc>
          <w:tcPr>
            <w:tcW w:w="1736" w:type="dxa"/>
            <w:tcBorders>
              <w:top w:val="nil"/>
              <w:left w:val="single" w:sz="4" w:space="0" w:color="auto"/>
              <w:bottom w:val="single" w:sz="4" w:space="0" w:color="auto"/>
              <w:right w:val="single" w:sz="4" w:space="0" w:color="auto"/>
            </w:tcBorders>
            <w:shd w:val="clear" w:color="auto" w:fill="auto"/>
            <w:vAlign w:val="center"/>
            <w:hideMark/>
          </w:tcPr>
          <w:p w14:paraId="69F56A32"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32</w:t>
            </w:r>
          </w:p>
          <w:p w14:paraId="06F80251" w14:textId="77777777" w:rsidR="0079125C" w:rsidRPr="006B5B4A" w:rsidRDefault="0079125C" w:rsidP="004650EE">
            <w:pPr>
              <w:jc w:val="center"/>
              <w:rPr>
                <w:rFonts w:eastAsia="宋体"/>
                <w:color w:val="000000"/>
                <w:sz w:val="20"/>
                <w:lang w:val="en-US" w:eastAsia="zh-CN"/>
              </w:rPr>
            </w:pPr>
            <w:r w:rsidRPr="006B5B4A">
              <w:rPr>
                <w:rFonts w:eastAsia="宋体" w:hint="eastAsia"/>
                <w:color w:val="000000"/>
                <w:sz w:val="20"/>
                <w:lang w:val="en-US" w:eastAsia="zh-CN"/>
              </w:rPr>
              <w:t>(</w:t>
            </w:r>
            <w:r w:rsidRPr="006B5B4A">
              <w:rPr>
                <w:rFonts w:eastAsia="宋体"/>
                <w:color w:val="000000"/>
                <w:sz w:val="20"/>
                <w:lang w:val="en-US" w:eastAsia="zh-CN"/>
              </w:rPr>
              <w:t>Same as Case 6)</w:t>
            </w:r>
          </w:p>
        </w:tc>
        <w:tc>
          <w:tcPr>
            <w:tcW w:w="805" w:type="dxa"/>
            <w:vMerge/>
            <w:tcBorders>
              <w:top w:val="nil"/>
              <w:left w:val="single" w:sz="4" w:space="0" w:color="auto"/>
              <w:bottom w:val="single" w:sz="4" w:space="0" w:color="auto"/>
              <w:right w:val="single" w:sz="4" w:space="0" w:color="auto"/>
            </w:tcBorders>
            <w:vAlign w:val="center"/>
            <w:hideMark/>
          </w:tcPr>
          <w:p w14:paraId="737DA474" w14:textId="77777777" w:rsidR="0079125C" w:rsidRPr="006B5B4A" w:rsidRDefault="0079125C" w:rsidP="004650EE">
            <w:pPr>
              <w:jc w:val="center"/>
              <w:rPr>
                <w:rFonts w:eastAsia="宋体"/>
                <w:color w:val="000000"/>
                <w:sz w:val="20"/>
                <w:lang w:val="en-US" w:eastAsia="zh-CN"/>
              </w:rPr>
            </w:pPr>
          </w:p>
        </w:tc>
        <w:tc>
          <w:tcPr>
            <w:tcW w:w="829" w:type="dxa"/>
            <w:vMerge/>
            <w:tcBorders>
              <w:top w:val="nil"/>
              <w:left w:val="single" w:sz="4" w:space="0" w:color="auto"/>
              <w:bottom w:val="single" w:sz="4" w:space="0" w:color="auto"/>
              <w:right w:val="single" w:sz="4" w:space="0" w:color="auto"/>
            </w:tcBorders>
            <w:vAlign w:val="center"/>
            <w:hideMark/>
          </w:tcPr>
          <w:p w14:paraId="361AFDD6" w14:textId="77777777" w:rsidR="0079125C" w:rsidRPr="006B5B4A" w:rsidRDefault="0079125C" w:rsidP="004650EE">
            <w:pPr>
              <w:jc w:val="center"/>
              <w:rPr>
                <w:rFonts w:eastAsia="宋体"/>
                <w:sz w:val="20"/>
                <w:lang w:val="en-US" w:eastAsia="zh-CN"/>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4488D2C8" w14:textId="77777777" w:rsidR="0079125C" w:rsidRPr="006B5B4A" w:rsidRDefault="0079125C" w:rsidP="004650EE">
            <w:pPr>
              <w:jc w:val="center"/>
              <w:rPr>
                <w:rFonts w:eastAsia="宋体"/>
                <w:sz w:val="20"/>
                <w:lang w:val="en-US" w:eastAsia="zh-CN"/>
              </w:rPr>
            </w:pPr>
          </w:p>
        </w:tc>
        <w:tc>
          <w:tcPr>
            <w:tcW w:w="783" w:type="dxa"/>
            <w:vMerge/>
            <w:tcBorders>
              <w:top w:val="nil"/>
              <w:left w:val="single" w:sz="4" w:space="0" w:color="auto"/>
              <w:bottom w:val="single" w:sz="4" w:space="0" w:color="auto"/>
              <w:right w:val="single" w:sz="4" w:space="0" w:color="auto"/>
            </w:tcBorders>
            <w:vAlign w:val="center"/>
            <w:hideMark/>
          </w:tcPr>
          <w:p w14:paraId="500B2CE7" w14:textId="77777777" w:rsidR="0079125C" w:rsidRPr="006B5B4A" w:rsidRDefault="0079125C" w:rsidP="004650EE">
            <w:pPr>
              <w:jc w:val="center"/>
              <w:rPr>
                <w:rFonts w:eastAsia="宋体"/>
                <w:sz w:val="20"/>
                <w:lang w:val="en-US" w:eastAsia="zh-CN"/>
              </w:rPr>
            </w:pPr>
          </w:p>
        </w:tc>
        <w:tc>
          <w:tcPr>
            <w:tcW w:w="1148" w:type="dxa"/>
            <w:vMerge/>
            <w:tcBorders>
              <w:top w:val="nil"/>
              <w:left w:val="single" w:sz="4" w:space="0" w:color="auto"/>
              <w:bottom w:val="single" w:sz="4" w:space="0" w:color="auto"/>
              <w:right w:val="single" w:sz="4" w:space="0" w:color="auto"/>
            </w:tcBorders>
            <w:vAlign w:val="center"/>
            <w:hideMark/>
          </w:tcPr>
          <w:p w14:paraId="57C6897C" w14:textId="77777777" w:rsidR="0079125C" w:rsidRPr="006B5B4A" w:rsidRDefault="0079125C" w:rsidP="004650EE">
            <w:pPr>
              <w:jc w:val="center"/>
              <w:rPr>
                <w:rFonts w:eastAsia="宋体"/>
                <w:color w:val="000000"/>
                <w:sz w:val="20"/>
                <w:lang w:val="en-US" w:eastAsia="zh-CN"/>
              </w:rPr>
            </w:pPr>
          </w:p>
        </w:tc>
        <w:tc>
          <w:tcPr>
            <w:tcW w:w="1016" w:type="dxa"/>
            <w:vMerge/>
            <w:tcBorders>
              <w:top w:val="nil"/>
              <w:left w:val="single" w:sz="4" w:space="0" w:color="auto"/>
              <w:bottom w:val="single" w:sz="4" w:space="0" w:color="auto"/>
              <w:right w:val="single" w:sz="4" w:space="0" w:color="auto"/>
            </w:tcBorders>
            <w:vAlign w:val="center"/>
            <w:hideMark/>
          </w:tcPr>
          <w:p w14:paraId="769545A4" w14:textId="77777777" w:rsidR="0079125C" w:rsidRPr="006B5B4A" w:rsidRDefault="0079125C" w:rsidP="004650EE">
            <w:pPr>
              <w:jc w:val="center"/>
              <w:rPr>
                <w:rFonts w:eastAsia="宋体"/>
                <w:sz w:val="20"/>
                <w:lang w:val="en-US" w:eastAsia="zh-CN"/>
              </w:rPr>
            </w:pPr>
          </w:p>
        </w:tc>
        <w:tc>
          <w:tcPr>
            <w:tcW w:w="1102" w:type="dxa"/>
            <w:tcBorders>
              <w:top w:val="nil"/>
              <w:left w:val="nil"/>
              <w:bottom w:val="single" w:sz="4" w:space="0" w:color="auto"/>
              <w:right w:val="single" w:sz="4" w:space="0" w:color="auto"/>
            </w:tcBorders>
            <w:shd w:val="clear" w:color="auto" w:fill="auto"/>
            <w:vAlign w:val="center"/>
            <w:hideMark/>
          </w:tcPr>
          <w:p w14:paraId="579D9E7C"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XP medium</w:t>
            </w:r>
          </w:p>
        </w:tc>
        <w:tc>
          <w:tcPr>
            <w:tcW w:w="709" w:type="dxa"/>
            <w:vMerge/>
            <w:tcBorders>
              <w:top w:val="nil"/>
              <w:left w:val="single" w:sz="4" w:space="0" w:color="auto"/>
              <w:bottom w:val="single" w:sz="4" w:space="0" w:color="auto"/>
              <w:right w:val="single" w:sz="4" w:space="0" w:color="auto"/>
            </w:tcBorders>
            <w:vAlign w:val="center"/>
            <w:hideMark/>
          </w:tcPr>
          <w:p w14:paraId="54D5E944" w14:textId="77777777" w:rsidR="0079125C" w:rsidRPr="006B5B4A" w:rsidRDefault="0079125C" w:rsidP="004650EE">
            <w:pPr>
              <w:jc w:val="center"/>
              <w:rPr>
                <w:rFonts w:eastAsia="宋体"/>
                <w:sz w:val="20"/>
                <w:lang w:val="en-US" w:eastAsia="zh-CN"/>
              </w:rPr>
            </w:pPr>
          </w:p>
        </w:tc>
        <w:tc>
          <w:tcPr>
            <w:tcW w:w="1162" w:type="dxa"/>
            <w:vMerge/>
            <w:tcBorders>
              <w:top w:val="nil"/>
              <w:left w:val="single" w:sz="4" w:space="0" w:color="auto"/>
              <w:bottom w:val="single" w:sz="4" w:space="0" w:color="auto"/>
              <w:right w:val="single" w:sz="4" w:space="0" w:color="auto"/>
            </w:tcBorders>
            <w:vAlign w:val="center"/>
            <w:hideMark/>
          </w:tcPr>
          <w:p w14:paraId="2D62B6F6" w14:textId="77777777" w:rsidR="0079125C" w:rsidRPr="006B5B4A" w:rsidRDefault="0079125C" w:rsidP="004650EE">
            <w:pPr>
              <w:jc w:val="center"/>
              <w:rPr>
                <w:rFonts w:eastAsia="宋体"/>
                <w:sz w:val="20"/>
                <w:lang w:val="en-US" w:eastAsia="zh-CN"/>
              </w:rPr>
            </w:pPr>
          </w:p>
        </w:tc>
        <w:tc>
          <w:tcPr>
            <w:tcW w:w="680" w:type="dxa"/>
            <w:tcBorders>
              <w:top w:val="nil"/>
              <w:left w:val="single" w:sz="4" w:space="0" w:color="auto"/>
              <w:bottom w:val="single" w:sz="4" w:space="0" w:color="auto"/>
              <w:right w:val="single" w:sz="4" w:space="0" w:color="auto"/>
            </w:tcBorders>
            <w:vAlign w:val="center"/>
          </w:tcPr>
          <w:p w14:paraId="3F11CC5D" w14:textId="77777777" w:rsidR="0079125C" w:rsidRPr="006B5B4A" w:rsidRDefault="0079125C" w:rsidP="004650EE">
            <w:pPr>
              <w:jc w:val="center"/>
              <w:rPr>
                <w:rFonts w:eastAsia="宋体"/>
                <w:sz w:val="20"/>
                <w:lang w:val="en-US" w:eastAsia="zh-CN"/>
              </w:rPr>
            </w:pPr>
            <w:r w:rsidRPr="006B5B4A">
              <w:rPr>
                <w:color w:val="000000"/>
                <w:sz w:val="20"/>
              </w:rPr>
              <w:t>1.2</w:t>
            </w:r>
          </w:p>
        </w:tc>
        <w:tc>
          <w:tcPr>
            <w:tcW w:w="705" w:type="dxa"/>
            <w:tcBorders>
              <w:top w:val="nil"/>
              <w:left w:val="single" w:sz="4" w:space="0" w:color="auto"/>
              <w:bottom w:val="single" w:sz="4" w:space="0" w:color="auto"/>
              <w:right w:val="single" w:sz="4" w:space="0" w:color="auto"/>
            </w:tcBorders>
            <w:vAlign w:val="center"/>
          </w:tcPr>
          <w:p w14:paraId="28D9F330" w14:textId="77777777" w:rsidR="0079125C" w:rsidRPr="006B5B4A" w:rsidRDefault="0079125C" w:rsidP="004650EE">
            <w:pPr>
              <w:jc w:val="center"/>
              <w:rPr>
                <w:rFonts w:eastAsia="宋体"/>
                <w:color w:val="FF0000"/>
                <w:sz w:val="20"/>
                <w:lang w:val="en-US" w:eastAsia="zh-CN"/>
              </w:rPr>
            </w:pPr>
            <w:r w:rsidRPr="006B5B4A">
              <w:rPr>
                <w:color w:val="FF0000"/>
                <w:sz w:val="20"/>
              </w:rPr>
              <w:t>0.6</w:t>
            </w:r>
          </w:p>
        </w:tc>
        <w:tc>
          <w:tcPr>
            <w:tcW w:w="651" w:type="dxa"/>
            <w:tcBorders>
              <w:top w:val="nil"/>
              <w:left w:val="single" w:sz="4" w:space="0" w:color="auto"/>
              <w:bottom w:val="single" w:sz="4" w:space="0" w:color="auto"/>
              <w:right w:val="single" w:sz="4" w:space="0" w:color="auto"/>
            </w:tcBorders>
            <w:vAlign w:val="center"/>
          </w:tcPr>
          <w:p w14:paraId="4C534563" w14:textId="77777777" w:rsidR="0079125C" w:rsidRPr="006B5B4A" w:rsidRDefault="0079125C" w:rsidP="004650EE">
            <w:pPr>
              <w:jc w:val="center"/>
              <w:rPr>
                <w:rFonts w:eastAsia="宋体"/>
                <w:sz w:val="20"/>
                <w:lang w:val="en-US" w:eastAsia="zh-CN"/>
              </w:rPr>
            </w:pPr>
            <w:r w:rsidRPr="006B5B4A">
              <w:rPr>
                <w:color w:val="000000"/>
                <w:sz w:val="20"/>
              </w:rPr>
              <w:t>2.5</w:t>
            </w:r>
          </w:p>
        </w:tc>
        <w:tc>
          <w:tcPr>
            <w:tcW w:w="705" w:type="dxa"/>
            <w:tcBorders>
              <w:top w:val="nil"/>
              <w:left w:val="single" w:sz="4" w:space="0" w:color="auto"/>
              <w:bottom w:val="single" w:sz="4" w:space="0" w:color="auto"/>
              <w:right w:val="single" w:sz="4" w:space="0" w:color="auto"/>
            </w:tcBorders>
            <w:vAlign w:val="center"/>
          </w:tcPr>
          <w:p w14:paraId="3199D5B6" w14:textId="77777777" w:rsidR="0079125C" w:rsidRPr="006B5B4A" w:rsidRDefault="0079125C" w:rsidP="004650EE">
            <w:pPr>
              <w:jc w:val="center"/>
              <w:rPr>
                <w:rFonts w:eastAsia="宋体"/>
                <w:sz w:val="20"/>
                <w:lang w:val="en-US" w:eastAsia="zh-CN"/>
              </w:rPr>
            </w:pPr>
          </w:p>
        </w:tc>
        <w:tc>
          <w:tcPr>
            <w:tcW w:w="838" w:type="dxa"/>
            <w:tcBorders>
              <w:top w:val="nil"/>
              <w:left w:val="single" w:sz="4" w:space="0" w:color="auto"/>
              <w:bottom w:val="single" w:sz="4" w:space="0" w:color="auto"/>
              <w:right w:val="single" w:sz="4" w:space="0" w:color="auto"/>
            </w:tcBorders>
            <w:vAlign w:val="center"/>
          </w:tcPr>
          <w:p w14:paraId="75A86C6C" w14:textId="77777777" w:rsidR="0079125C" w:rsidRPr="006B5B4A" w:rsidRDefault="0079125C" w:rsidP="004650EE">
            <w:pPr>
              <w:jc w:val="center"/>
              <w:rPr>
                <w:rFonts w:eastAsia="宋体"/>
                <w:sz w:val="20"/>
                <w:lang w:val="en-US" w:eastAsia="zh-CN"/>
              </w:rPr>
            </w:pPr>
            <w:r w:rsidRPr="006B5B4A">
              <w:rPr>
                <w:color w:val="000000"/>
                <w:sz w:val="20"/>
              </w:rPr>
              <w:t>3.2*</w:t>
            </w:r>
          </w:p>
        </w:tc>
        <w:tc>
          <w:tcPr>
            <w:tcW w:w="640" w:type="dxa"/>
            <w:tcBorders>
              <w:top w:val="nil"/>
              <w:left w:val="single" w:sz="4" w:space="0" w:color="auto"/>
              <w:bottom w:val="single" w:sz="4" w:space="0" w:color="auto"/>
              <w:right w:val="single" w:sz="4" w:space="0" w:color="auto"/>
            </w:tcBorders>
            <w:vAlign w:val="center"/>
          </w:tcPr>
          <w:p w14:paraId="59546C1C" w14:textId="77777777" w:rsidR="0079125C" w:rsidRPr="006B5B4A" w:rsidRDefault="0079125C" w:rsidP="004650EE">
            <w:pPr>
              <w:jc w:val="center"/>
              <w:rPr>
                <w:rFonts w:eastAsia="宋体"/>
                <w:sz w:val="20"/>
                <w:lang w:val="en-US" w:eastAsia="zh-CN"/>
              </w:rPr>
            </w:pPr>
          </w:p>
        </w:tc>
        <w:tc>
          <w:tcPr>
            <w:tcW w:w="598" w:type="dxa"/>
            <w:tcBorders>
              <w:top w:val="nil"/>
              <w:left w:val="single" w:sz="4" w:space="0" w:color="auto"/>
              <w:bottom w:val="single" w:sz="4" w:space="0" w:color="auto"/>
              <w:right w:val="single" w:sz="4" w:space="0" w:color="auto"/>
            </w:tcBorders>
            <w:vAlign w:val="center"/>
          </w:tcPr>
          <w:p w14:paraId="16C45833" w14:textId="77777777" w:rsidR="0079125C" w:rsidRPr="006B5B4A" w:rsidRDefault="0079125C" w:rsidP="004650EE">
            <w:pPr>
              <w:jc w:val="center"/>
              <w:rPr>
                <w:rFonts w:eastAsia="宋体"/>
                <w:sz w:val="20"/>
                <w:lang w:val="en-US" w:eastAsia="zh-CN"/>
              </w:rPr>
            </w:pPr>
            <w:r w:rsidRPr="006B5B4A">
              <w:rPr>
                <w:color w:val="000000"/>
                <w:sz w:val="20"/>
              </w:rPr>
              <w:t>1.4</w:t>
            </w:r>
          </w:p>
        </w:tc>
      </w:tr>
      <w:tr w:rsidR="0079125C" w:rsidRPr="006B5B4A" w14:paraId="6721A774" w14:textId="77777777" w:rsidTr="004650EE">
        <w:trPr>
          <w:trHeight w:val="270"/>
          <w:jc w:val="center"/>
        </w:trPr>
        <w:tc>
          <w:tcPr>
            <w:tcW w:w="14804"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73C1A69C" w14:textId="77777777" w:rsidR="0079125C" w:rsidRPr="006B5B4A" w:rsidRDefault="0079125C" w:rsidP="004650EE">
            <w:pPr>
              <w:rPr>
                <w:color w:val="000000"/>
                <w:sz w:val="20"/>
              </w:rPr>
            </w:pPr>
            <w:r w:rsidRPr="006B5B4A">
              <w:rPr>
                <w:rFonts w:eastAsiaTheme="minorEastAsia"/>
                <w:color w:val="000000"/>
                <w:sz w:val="20"/>
                <w:lang w:eastAsia="zh-CN"/>
              </w:rPr>
              <w:t>Note: Results in (*) are R-ML results outliers calculated based on 2.5dB SPAN metric.</w:t>
            </w:r>
          </w:p>
        </w:tc>
      </w:tr>
    </w:tbl>
    <w:p w14:paraId="112205DA" w14:textId="77777777" w:rsidR="0079125C" w:rsidRPr="006B5B4A" w:rsidRDefault="0079125C" w:rsidP="0079125C">
      <w:pPr>
        <w:rPr>
          <w:rFonts w:ascii="Helvetica" w:eastAsia="宋体" w:hAnsi="Helvetica"/>
          <w:sz w:val="20"/>
          <w:lang w:eastAsia="zh-CN"/>
        </w:rPr>
      </w:pPr>
    </w:p>
    <w:p w14:paraId="61474792" w14:textId="77777777" w:rsidR="0079125C" w:rsidRPr="006B5B4A" w:rsidRDefault="0079125C" w:rsidP="0079125C">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6B5B4A">
        <w:rPr>
          <w:rFonts w:eastAsia="宋体"/>
          <w:lang w:eastAsia="zh-CN"/>
        </w:rPr>
        <w:t>Proposals for Rank 1+1 with 2T4R:</w:t>
      </w:r>
    </w:p>
    <w:p w14:paraId="0691A1E8" w14:textId="77777777" w:rsidR="0079125C" w:rsidRPr="006B5B4A" w:rsidRDefault="0079125C" w:rsidP="0079125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6B5B4A">
        <w:rPr>
          <w:sz w:val="20"/>
          <w:lang w:eastAsia="zh-CN"/>
        </w:rPr>
        <w:t>Option 1: Follow the same test scope for requirements without modulation order blind detection (China Telecom, MTK, Nokia)</w:t>
      </w:r>
    </w:p>
    <w:p w14:paraId="1BFCEA0B" w14:textId="77777777" w:rsidR="0079125C" w:rsidRPr="006B5B4A" w:rsidRDefault="0079125C" w:rsidP="0079125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6B5B4A">
        <w:rPr>
          <w:sz w:val="20"/>
          <w:lang w:eastAsia="zh-CN"/>
        </w:rPr>
        <w:t>Option 2 (Case 29): Orthogonal precoding, TDLC300-100, ULA medium, MCS 17 (Table 1) for Target UE, 16QAM for co-UE, full FDRA for the co-UE (Samsung, Huawei)</w:t>
      </w:r>
    </w:p>
    <w:p w14:paraId="50AB7AA4" w14:textId="77777777" w:rsidR="0079125C" w:rsidRPr="00EF3F51" w:rsidRDefault="0079125C" w:rsidP="0079125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6B5B4A">
        <w:rPr>
          <w:sz w:val="20"/>
          <w:lang w:eastAsia="zh-CN"/>
        </w:rPr>
        <w:t>Option 3 (New case?): Orthogonal precoding, TDLC300-100, ULA low, MCS 13 (Table 1) for Target UE, QPSK for co-UE, full FDRA for the co-UE (Apple)</w:t>
      </w:r>
    </w:p>
    <w:p w14:paraId="5D8CCCD4" w14:textId="77777777" w:rsidR="0079125C" w:rsidRPr="006B5B4A" w:rsidRDefault="0079125C" w:rsidP="0079125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6B5B4A">
        <w:rPr>
          <w:sz w:val="20"/>
          <w:lang w:eastAsia="zh-CN"/>
        </w:rPr>
        <w:t>Summary of performance gain for candidate cases:</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
        <w:gridCol w:w="805"/>
        <w:gridCol w:w="828"/>
        <w:gridCol w:w="672"/>
        <w:gridCol w:w="783"/>
        <w:gridCol w:w="1127"/>
        <w:gridCol w:w="1196"/>
        <w:gridCol w:w="942"/>
        <w:gridCol w:w="980"/>
        <w:gridCol w:w="1150"/>
        <w:gridCol w:w="661"/>
        <w:gridCol w:w="705"/>
        <w:gridCol w:w="605"/>
        <w:gridCol w:w="705"/>
        <w:gridCol w:w="838"/>
        <w:gridCol w:w="583"/>
        <w:gridCol w:w="577"/>
      </w:tblGrid>
      <w:tr w:rsidR="0079125C" w:rsidRPr="006B5B4A" w14:paraId="08C33C89" w14:textId="77777777" w:rsidTr="004650EE">
        <w:trPr>
          <w:trHeight w:val="2340"/>
        </w:trPr>
        <w:tc>
          <w:tcPr>
            <w:tcW w:w="872" w:type="dxa"/>
            <w:shd w:val="clear" w:color="000000" w:fill="DCE6F1"/>
            <w:vAlign w:val="center"/>
            <w:hideMark/>
          </w:tcPr>
          <w:p w14:paraId="7D9AC664"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Case Number</w:t>
            </w:r>
          </w:p>
        </w:tc>
        <w:tc>
          <w:tcPr>
            <w:tcW w:w="805" w:type="dxa"/>
            <w:shd w:val="clear" w:color="000000" w:fill="DCE6F1"/>
            <w:vAlign w:val="center"/>
            <w:hideMark/>
          </w:tcPr>
          <w:p w14:paraId="35B9E151"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Duplex Mode and SCS</w:t>
            </w:r>
          </w:p>
        </w:tc>
        <w:tc>
          <w:tcPr>
            <w:tcW w:w="828" w:type="dxa"/>
            <w:shd w:val="clear" w:color="000000" w:fill="DCE6F1"/>
            <w:vAlign w:val="center"/>
            <w:hideMark/>
          </w:tcPr>
          <w:p w14:paraId="3705A4FC"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CHBW</w:t>
            </w:r>
          </w:p>
        </w:tc>
        <w:tc>
          <w:tcPr>
            <w:tcW w:w="672" w:type="dxa"/>
            <w:shd w:val="clear" w:color="000000" w:fill="DCE6F1"/>
            <w:vAlign w:val="center"/>
            <w:hideMark/>
          </w:tcPr>
          <w:p w14:paraId="6E97391A"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Rank for target + Co-UE</w:t>
            </w:r>
          </w:p>
        </w:tc>
        <w:tc>
          <w:tcPr>
            <w:tcW w:w="783" w:type="dxa"/>
            <w:shd w:val="clear" w:color="000000" w:fill="DCE6F1"/>
            <w:vAlign w:val="center"/>
            <w:hideMark/>
          </w:tcPr>
          <w:p w14:paraId="3A768751"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MIMO</w:t>
            </w:r>
          </w:p>
        </w:tc>
        <w:tc>
          <w:tcPr>
            <w:tcW w:w="1127" w:type="dxa"/>
            <w:shd w:val="clear" w:color="000000" w:fill="DCE6F1"/>
            <w:vAlign w:val="center"/>
            <w:hideMark/>
          </w:tcPr>
          <w:p w14:paraId="7032056A"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Precoder selection</w:t>
            </w:r>
          </w:p>
        </w:tc>
        <w:tc>
          <w:tcPr>
            <w:tcW w:w="1196" w:type="dxa"/>
            <w:shd w:val="clear" w:color="000000" w:fill="DCE6F1"/>
            <w:vAlign w:val="center"/>
            <w:hideMark/>
          </w:tcPr>
          <w:p w14:paraId="4A06AF4A"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Channel Model</w:t>
            </w:r>
          </w:p>
        </w:tc>
        <w:tc>
          <w:tcPr>
            <w:tcW w:w="942" w:type="dxa"/>
            <w:shd w:val="clear" w:color="000000" w:fill="DCE6F1"/>
            <w:vAlign w:val="center"/>
            <w:hideMark/>
          </w:tcPr>
          <w:p w14:paraId="7D7F866A"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Antenna correlation</w:t>
            </w:r>
          </w:p>
        </w:tc>
        <w:tc>
          <w:tcPr>
            <w:tcW w:w="980" w:type="dxa"/>
            <w:shd w:val="clear" w:color="000000" w:fill="DCE6F1"/>
            <w:vAlign w:val="center"/>
            <w:hideMark/>
          </w:tcPr>
          <w:p w14:paraId="20549D3A"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MCS for the target UE</w:t>
            </w:r>
          </w:p>
        </w:tc>
        <w:tc>
          <w:tcPr>
            <w:tcW w:w="1150" w:type="dxa"/>
            <w:shd w:val="clear" w:color="000000" w:fill="DCE6F1"/>
            <w:vAlign w:val="center"/>
            <w:hideMark/>
          </w:tcPr>
          <w:p w14:paraId="69207257"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Modulation order for the co-scheduled UE</w:t>
            </w:r>
          </w:p>
        </w:tc>
        <w:tc>
          <w:tcPr>
            <w:tcW w:w="661" w:type="dxa"/>
            <w:shd w:val="clear" w:color="000000" w:fill="DCE6F1"/>
            <w:vAlign w:val="center"/>
          </w:tcPr>
          <w:p w14:paraId="1CCF5D42"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MTK</w:t>
            </w:r>
          </w:p>
        </w:tc>
        <w:tc>
          <w:tcPr>
            <w:tcW w:w="705" w:type="dxa"/>
            <w:shd w:val="clear" w:color="000000" w:fill="DCE6F1"/>
            <w:vAlign w:val="center"/>
          </w:tcPr>
          <w:p w14:paraId="5A3964CC"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Apple</w:t>
            </w:r>
          </w:p>
        </w:tc>
        <w:tc>
          <w:tcPr>
            <w:tcW w:w="605" w:type="dxa"/>
            <w:shd w:val="clear" w:color="000000" w:fill="DCE6F1"/>
            <w:vAlign w:val="center"/>
          </w:tcPr>
          <w:p w14:paraId="66DCCC4F"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CTC</w:t>
            </w:r>
          </w:p>
        </w:tc>
        <w:tc>
          <w:tcPr>
            <w:tcW w:w="705" w:type="dxa"/>
            <w:shd w:val="clear" w:color="000000" w:fill="DCE6F1"/>
            <w:vAlign w:val="center"/>
          </w:tcPr>
          <w:p w14:paraId="3F96E99C"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Nokia</w:t>
            </w:r>
          </w:p>
        </w:tc>
        <w:tc>
          <w:tcPr>
            <w:tcW w:w="838" w:type="dxa"/>
            <w:shd w:val="clear" w:color="000000" w:fill="DCE6F1"/>
            <w:vAlign w:val="center"/>
          </w:tcPr>
          <w:p w14:paraId="1B8CE9A1"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Huawei</w:t>
            </w:r>
          </w:p>
        </w:tc>
        <w:tc>
          <w:tcPr>
            <w:tcW w:w="583" w:type="dxa"/>
            <w:shd w:val="clear" w:color="000000" w:fill="DCE6F1"/>
            <w:vAlign w:val="center"/>
          </w:tcPr>
          <w:p w14:paraId="07EB84CE"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ZTE</w:t>
            </w:r>
          </w:p>
        </w:tc>
        <w:tc>
          <w:tcPr>
            <w:tcW w:w="577" w:type="dxa"/>
            <w:shd w:val="clear" w:color="000000" w:fill="DCE6F1"/>
            <w:vAlign w:val="center"/>
          </w:tcPr>
          <w:p w14:paraId="715298F7"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E///</w:t>
            </w:r>
          </w:p>
        </w:tc>
      </w:tr>
      <w:tr w:rsidR="0079125C" w:rsidRPr="006B5B4A" w14:paraId="6513881E" w14:textId="77777777" w:rsidTr="004650EE">
        <w:trPr>
          <w:trHeight w:val="270"/>
        </w:trPr>
        <w:tc>
          <w:tcPr>
            <w:tcW w:w="872" w:type="dxa"/>
            <w:shd w:val="clear" w:color="auto" w:fill="auto"/>
            <w:vAlign w:val="center"/>
            <w:hideMark/>
          </w:tcPr>
          <w:p w14:paraId="44F61089"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22</w:t>
            </w:r>
          </w:p>
        </w:tc>
        <w:tc>
          <w:tcPr>
            <w:tcW w:w="805" w:type="dxa"/>
            <w:vMerge w:val="restart"/>
            <w:vAlign w:val="center"/>
            <w:hideMark/>
          </w:tcPr>
          <w:p w14:paraId="2EE53D86"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FDD 15kHz SCS</w:t>
            </w:r>
          </w:p>
        </w:tc>
        <w:tc>
          <w:tcPr>
            <w:tcW w:w="828" w:type="dxa"/>
            <w:vMerge w:val="restart"/>
            <w:vAlign w:val="center"/>
            <w:hideMark/>
          </w:tcPr>
          <w:p w14:paraId="2B760AC8"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10MHz</w:t>
            </w:r>
          </w:p>
        </w:tc>
        <w:tc>
          <w:tcPr>
            <w:tcW w:w="672" w:type="dxa"/>
            <w:vMerge w:val="restart"/>
            <w:vAlign w:val="center"/>
            <w:hideMark/>
          </w:tcPr>
          <w:p w14:paraId="6A8870F9"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1+1</w:t>
            </w:r>
          </w:p>
        </w:tc>
        <w:tc>
          <w:tcPr>
            <w:tcW w:w="783" w:type="dxa"/>
            <w:vMerge w:val="restart"/>
            <w:shd w:val="clear" w:color="auto" w:fill="auto"/>
            <w:vAlign w:val="center"/>
            <w:hideMark/>
          </w:tcPr>
          <w:p w14:paraId="0F62E3E4"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2T4R</w:t>
            </w:r>
          </w:p>
        </w:tc>
        <w:tc>
          <w:tcPr>
            <w:tcW w:w="1127" w:type="dxa"/>
            <w:shd w:val="clear" w:color="auto" w:fill="auto"/>
            <w:vAlign w:val="center"/>
            <w:hideMark/>
          </w:tcPr>
          <w:p w14:paraId="5FCD56BA"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Random</w:t>
            </w:r>
          </w:p>
        </w:tc>
        <w:tc>
          <w:tcPr>
            <w:tcW w:w="1196" w:type="dxa"/>
            <w:vMerge w:val="restart"/>
            <w:vAlign w:val="center"/>
            <w:hideMark/>
          </w:tcPr>
          <w:p w14:paraId="6385008C"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TDLC300-100</w:t>
            </w:r>
          </w:p>
        </w:tc>
        <w:tc>
          <w:tcPr>
            <w:tcW w:w="942" w:type="dxa"/>
            <w:vMerge w:val="restart"/>
            <w:shd w:val="clear" w:color="auto" w:fill="auto"/>
            <w:vAlign w:val="center"/>
            <w:hideMark/>
          </w:tcPr>
          <w:p w14:paraId="0072F90B"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ULA medium</w:t>
            </w:r>
          </w:p>
        </w:tc>
        <w:tc>
          <w:tcPr>
            <w:tcW w:w="980" w:type="dxa"/>
            <w:vMerge w:val="restart"/>
            <w:vAlign w:val="center"/>
            <w:hideMark/>
          </w:tcPr>
          <w:p w14:paraId="55C8C9FA"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MCS 13</w:t>
            </w:r>
          </w:p>
        </w:tc>
        <w:tc>
          <w:tcPr>
            <w:tcW w:w="1150" w:type="dxa"/>
            <w:vMerge w:val="restart"/>
            <w:vAlign w:val="center"/>
            <w:hideMark/>
          </w:tcPr>
          <w:p w14:paraId="12F95165"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QPSK</w:t>
            </w:r>
          </w:p>
        </w:tc>
        <w:tc>
          <w:tcPr>
            <w:tcW w:w="661" w:type="dxa"/>
            <w:vAlign w:val="center"/>
          </w:tcPr>
          <w:p w14:paraId="01B438E8" w14:textId="77777777" w:rsidR="0079125C" w:rsidRPr="006B5B4A" w:rsidRDefault="0079125C" w:rsidP="004650EE">
            <w:pPr>
              <w:jc w:val="center"/>
              <w:rPr>
                <w:rFonts w:eastAsia="宋体"/>
                <w:sz w:val="20"/>
                <w:lang w:val="en-US" w:eastAsia="zh-CN"/>
              </w:rPr>
            </w:pPr>
            <w:r w:rsidRPr="006B5B4A">
              <w:rPr>
                <w:color w:val="000000"/>
                <w:sz w:val="20"/>
              </w:rPr>
              <w:t>11.9</w:t>
            </w:r>
          </w:p>
        </w:tc>
        <w:tc>
          <w:tcPr>
            <w:tcW w:w="705" w:type="dxa"/>
            <w:vAlign w:val="center"/>
          </w:tcPr>
          <w:p w14:paraId="79F7CC02" w14:textId="77777777" w:rsidR="0079125C" w:rsidRPr="006B5B4A" w:rsidRDefault="0079125C" w:rsidP="004650EE">
            <w:pPr>
              <w:jc w:val="center"/>
              <w:rPr>
                <w:rFonts w:eastAsia="宋体"/>
                <w:sz w:val="20"/>
                <w:lang w:val="en-US" w:eastAsia="zh-CN"/>
              </w:rPr>
            </w:pPr>
            <w:r w:rsidRPr="006B5B4A">
              <w:rPr>
                <w:color w:val="000000"/>
                <w:sz w:val="20"/>
              </w:rPr>
              <w:t>5*</w:t>
            </w:r>
          </w:p>
        </w:tc>
        <w:tc>
          <w:tcPr>
            <w:tcW w:w="605" w:type="dxa"/>
            <w:vAlign w:val="center"/>
          </w:tcPr>
          <w:p w14:paraId="325A5D9E" w14:textId="77777777" w:rsidR="0079125C" w:rsidRPr="006B5B4A" w:rsidRDefault="0079125C" w:rsidP="004650EE">
            <w:pPr>
              <w:jc w:val="center"/>
              <w:rPr>
                <w:rFonts w:eastAsia="宋体"/>
                <w:sz w:val="20"/>
                <w:lang w:val="en-US" w:eastAsia="zh-CN"/>
              </w:rPr>
            </w:pPr>
            <w:r w:rsidRPr="006B5B4A">
              <w:rPr>
                <w:color w:val="000000"/>
                <w:sz w:val="20"/>
              </w:rPr>
              <w:t>6.5*</w:t>
            </w:r>
          </w:p>
        </w:tc>
        <w:tc>
          <w:tcPr>
            <w:tcW w:w="705" w:type="dxa"/>
            <w:vAlign w:val="center"/>
          </w:tcPr>
          <w:p w14:paraId="4FC64EBD" w14:textId="77777777" w:rsidR="0079125C" w:rsidRPr="006B5B4A" w:rsidRDefault="0079125C" w:rsidP="004650EE">
            <w:pPr>
              <w:jc w:val="center"/>
              <w:rPr>
                <w:rFonts w:eastAsia="宋体"/>
                <w:sz w:val="20"/>
                <w:lang w:val="en-US" w:eastAsia="zh-CN"/>
              </w:rPr>
            </w:pPr>
            <w:r w:rsidRPr="006B5B4A">
              <w:rPr>
                <w:color w:val="000000"/>
                <w:sz w:val="20"/>
              </w:rPr>
              <w:t>10.5</w:t>
            </w:r>
          </w:p>
        </w:tc>
        <w:tc>
          <w:tcPr>
            <w:tcW w:w="838" w:type="dxa"/>
            <w:vAlign w:val="center"/>
          </w:tcPr>
          <w:p w14:paraId="05C7886C" w14:textId="77777777" w:rsidR="0079125C" w:rsidRPr="006B5B4A" w:rsidRDefault="0079125C" w:rsidP="004650EE">
            <w:pPr>
              <w:jc w:val="center"/>
              <w:rPr>
                <w:rFonts w:eastAsia="宋体"/>
                <w:sz w:val="20"/>
                <w:lang w:val="en-US" w:eastAsia="zh-CN"/>
              </w:rPr>
            </w:pPr>
            <w:r w:rsidRPr="006B5B4A">
              <w:rPr>
                <w:color w:val="000000"/>
                <w:sz w:val="20"/>
              </w:rPr>
              <w:t>10.4</w:t>
            </w:r>
          </w:p>
        </w:tc>
        <w:tc>
          <w:tcPr>
            <w:tcW w:w="583" w:type="dxa"/>
            <w:vAlign w:val="center"/>
          </w:tcPr>
          <w:p w14:paraId="52C94FF4" w14:textId="77777777" w:rsidR="0079125C" w:rsidRPr="006B5B4A" w:rsidRDefault="0079125C" w:rsidP="004650EE">
            <w:pPr>
              <w:jc w:val="center"/>
              <w:rPr>
                <w:rFonts w:eastAsia="宋体"/>
                <w:sz w:val="20"/>
                <w:lang w:val="en-US" w:eastAsia="zh-CN"/>
              </w:rPr>
            </w:pPr>
          </w:p>
        </w:tc>
        <w:tc>
          <w:tcPr>
            <w:tcW w:w="577" w:type="dxa"/>
            <w:vAlign w:val="center"/>
          </w:tcPr>
          <w:p w14:paraId="100D30BD" w14:textId="77777777" w:rsidR="0079125C" w:rsidRPr="006B5B4A" w:rsidRDefault="0079125C" w:rsidP="004650EE">
            <w:pPr>
              <w:jc w:val="center"/>
              <w:rPr>
                <w:rFonts w:eastAsia="宋体"/>
                <w:sz w:val="20"/>
                <w:lang w:val="en-US" w:eastAsia="zh-CN"/>
              </w:rPr>
            </w:pPr>
            <w:r w:rsidRPr="006B5B4A">
              <w:rPr>
                <w:color w:val="000000"/>
                <w:sz w:val="20"/>
              </w:rPr>
              <w:t>8.1</w:t>
            </w:r>
          </w:p>
        </w:tc>
      </w:tr>
      <w:tr w:rsidR="0079125C" w:rsidRPr="006B5B4A" w14:paraId="57222445" w14:textId="77777777" w:rsidTr="004650EE">
        <w:trPr>
          <w:trHeight w:val="270"/>
        </w:trPr>
        <w:tc>
          <w:tcPr>
            <w:tcW w:w="872" w:type="dxa"/>
            <w:shd w:val="clear" w:color="auto" w:fill="auto"/>
            <w:vAlign w:val="center"/>
            <w:hideMark/>
          </w:tcPr>
          <w:p w14:paraId="3959CF59"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23</w:t>
            </w:r>
          </w:p>
        </w:tc>
        <w:tc>
          <w:tcPr>
            <w:tcW w:w="805" w:type="dxa"/>
            <w:vMerge/>
            <w:vAlign w:val="center"/>
            <w:hideMark/>
          </w:tcPr>
          <w:p w14:paraId="45746B1D" w14:textId="77777777" w:rsidR="0079125C" w:rsidRPr="006B5B4A" w:rsidRDefault="0079125C" w:rsidP="004650EE">
            <w:pPr>
              <w:jc w:val="center"/>
              <w:rPr>
                <w:rFonts w:eastAsia="宋体"/>
                <w:color w:val="000000"/>
                <w:sz w:val="20"/>
                <w:lang w:val="en-US" w:eastAsia="zh-CN"/>
              </w:rPr>
            </w:pPr>
          </w:p>
        </w:tc>
        <w:tc>
          <w:tcPr>
            <w:tcW w:w="828" w:type="dxa"/>
            <w:vMerge/>
            <w:vAlign w:val="center"/>
            <w:hideMark/>
          </w:tcPr>
          <w:p w14:paraId="1E3E12F3" w14:textId="77777777" w:rsidR="0079125C" w:rsidRPr="006B5B4A" w:rsidRDefault="0079125C" w:rsidP="004650EE">
            <w:pPr>
              <w:jc w:val="center"/>
              <w:rPr>
                <w:rFonts w:eastAsia="宋体"/>
                <w:sz w:val="20"/>
                <w:lang w:val="en-US" w:eastAsia="zh-CN"/>
              </w:rPr>
            </w:pPr>
          </w:p>
        </w:tc>
        <w:tc>
          <w:tcPr>
            <w:tcW w:w="672" w:type="dxa"/>
            <w:vMerge/>
            <w:vAlign w:val="center"/>
            <w:hideMark/>
          </w:tcPr>
          <w:p w14:paraId="4E69BED5" w14:textId="77777777" w:rsidR="0079125C" w:rsidRPr="006B5B4A" w:rsidRDefault="0079125C" w:rsidP="004650EE">
            <w:pPr>
              <w:jc w:val="center"/>
              <w:rPr>
                <w:rFonts w:eastAsia="宋体"/>
                <w:sz w:val="20"/>
                <w:lang w:val="en-US" w:eastAsia="zh-CN"/>
              </w:rPr>
            </w:pPr>
          </w:p>
        </w:tc>
        <w:tc>
          <w:tcPr>
            <w:tcW w:w="783" w:type="dxa"/>
            <w:vMerge/>
            <w:vAlign w:val="center"/>
            <w:hideMark/>
          </w:tcPr>
          <w:p w14:paraId="49CAC0F4" w14:textId="77777777" w:rsidR="0079125C" w:rsidRPr="006B5B4A" w:rsidRDefault="0079125C" w:rsidP="004650EE">
            <w:pPr>
              <w:jc w:val="center"/>
              <w:rPr>
                <w:rFonts w:eastAsia="宋体"/>
                <w:sz w:val="20"/>
                <w:lang w:val="en-US" w:eastAsia="zh-CN"/>
              </w:rPr>
            </w:pPr>
          </w:p>
        </w:tc>
        <w:tc>
          <w:tcPr>
            <w:tcW w:w="1127" w:type="dxa"/>
            <w:shd w:val="clear" w:color="auto" w:fill="auto"/>
            <w:vAlign w:val="center"/>
            <w:hideMark/>
          </w:tcPr>
          <w:p w14:paraId="025926BD"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Orthogonal</w:t>
            </w:r>
          </w:p>
        </w:tc>
        <w:tc>
          <w:tcPr>
            <w:tcW w:w="1196" w:type="dxa"/>
            <w:vMerge/>
            <w:vAlign w:val="center"/>
            <w:hideMark/>
          </w:tcPr>
          <w:p w14:paraId="312FC8D3" w14:textId="77777777" w:rsidR="0079125C" w:rsidRPr="006B5B4A" w:rsidRDefault="0079125C" w:rsidP="004650EE">
            <w:pPr>
              <w:jc w:val="center"/>
              <w:rPr>
                <w:rFonts w:eastAsia="宋体"/>
                <w:sz w:val="20"/>
                <w:lang w:val="en-US" w:eastAsia="zh-CN"/>
              </w:rPr>
            </w:pPr>
          </w:p>
        </w:tc>
        <w:tc>
          <w:tcPr>
            <w:tcW w:w="942" w:type="dxa"/>
            <w:vMerge/>
            <w:vAlign w:val="center"/>
            <w:hideMark/>
          </w:tcPr>
          <w:p w14:paraId="113807EC" w14:textId="77777777" w:rsidR="0079125C" w:rsidRPr="006B5B4A" w:rsidRDefault="0079125C" w:rsidP="004650EE">
            <w:pPr>
              <w:jc w:val="center"/>
              <w:rPr>
                <w:rFonts w:eastAsia="宋体"/>
                <w:sz w:val="20"/>
                <w:lang w:val="en-US" w:eastAsia="zh-CN"/>
              </w:rPr>
            </w:pPr>
          </w:p>
        </w:tc>
        <w:tc>
          <w:tcPr>
            <w:tcW w:w="980" w:type="dxa"/>
            <w:vMerge/>
            <w:vAlign w:val="center"/>
            <w:hideMark/>
          </w:tcPr>
          <w:p w14:paraId="2D9494DE" w14:textId="77777777" w:rsidR="0079125C" w:rsidRPr="006B5B4A" w:rsidRDefault="0079125C" w:rsidP="004650EE">
            <w:pPr>
              <w:jc w:val="center"/>
              <w:rPr>
                <w:rFonts w:eastAsia="宋体"/>
                <w:sz w:val="20"/>
                <w:lang w:val="en-US" w:eastAsia="zh-CN"/>
              </w:rPr>
            </w:pPr>
          </w:p>
        </w:tc>
        <w:tc>
          <w:tcPr>
            <w:tcW w:w="1150" w:type="dxa"/>
            <w:vMerge/>
            <w:vAlign w:val="center"/>
            <w:hideMark/>
          </w:tcPr>
          <w:p w14:paraId="381FE1F7" w14:textId="77777777" w:rsidR="0079125C" w:rsidRPr="006B5B4A" w:rsidRDefault="0079125C" w:rsidP="004650EE">
            <w:pPr>
              <w:jc w:val="center"/>
              <w:rPr>
                <w:rFonts w:eastAsia="宋体"/>
                <w:sz w:val="20"/>
                <w:lang w:val="en-US" w:eastAsia="zh-CN"/>
              </w:rPr>
            </w:pPr>
          </w:p>
        </w:tc>
        <w:tc>
          <w:tcPr>
            <w:tcW w:w="661" w:type="dxa"/>
            <w:vAlign w:val="center"/>
          </w:tcPr>
          <w:p w14:paraId="3A2C87FD" w14:textId="77777777" w:rsidR="0079125C" w:rsidRPr="006B5B4A" w:rsidRDefault="0079125C" w:rsidP="004650EE">
            <w:pPr>
              <w:jc w:val="center"/>
              <w:rPr>
                <w:rFonts w:eastAsia="宋体"/>
                <w:sz w:val="20"/>
                <w:lang w:val="en-US" w:eastAsia="zh-CN"/>
              </w:rPr>
            </w:pPr>
            <w:r w:rsidRPr="006B5B4A">
              <w:rPr>
                <w:color w:val="000000"/>
                <w:sz w:val="20"/>
              </w:rPr>
              <w:t>7.8</w:t>
            </w:r>
          </w:p>
        </w:tc>
        <w:tc>
          <w:tcPr>
            <w:tcW w:w="705" w:type="dxa"/>
            <w:vAlign w:val="center"/>
          </w:tcPr>
          <w:p w14:paraId="5969C4C8" w14:textId="77777777" w:rsidR="0079125C" w:rsidRPr="006B5B4A" w:rsidRDefault="0079125C" w:rsidP="004650EE">
            <w:pPr>
              <w:jc w:val="center"/>
              <w:rPr>
                <w:rFonts w:eastAsia="宋体"/>
                <w:sz w:val="20"/>
                <w:lang w:val="en-US" w:eastAsia="zh-CN"/>
              </w:rPr>
            </w:pPr>
            <w:r w:rsidRPr="006B5B4A">
              <w:rPr>
                <w:color w:val="000000"/>
                <w:sz w:val="20"/>
              </w:rPr>
              <w:t>2.2*</w:t>
            </w:r>
          </w:p>
        </w:tc>
        <w:tc>
          <w:tcPr>
            <w:tcW w:w="605" w:type="dxa"/>
            <w:vAlign w:val="center"/>
          </w:tcPr>
          <w:p w14:paraId="49AF1E9F" w14:textId="77777777" w:rsidR="0079125C" w:rsidRPr="006B5B4A" w:rsidRDefault="0079125C" w:rsidP="004650EE">
            <w:pPr>
              <w:jc w:val="center"/>
              <w:rPr>
                <w:rFonts w:eastAsia="宋体"/>
                <w:sz w:val="20"/>
                <w:lang w:val="en-US" w:eastAsia="zh-CN"/>
              </w:rPr>
            </w:pPr>
          </w:p>
        </w:tc>
        <w:tc>
          <w:tcPr>
            <w:tcW w:w="705" w:type="dxa"/>
            <w:vAlign w:val="center"/>
          </w:tcPr>
          <w:p w14:paraId="5E369E2A" w14:textId="77777777" w:rsidR="0079125C" w:rsidRPr="006B5B4A" w:rsidRDefault="0079125C" w:rsidP="004650EE">
            <w:pPr>
              <w:jc w:val="center"/>
              <w:rPr>
                <w:rFonts w:eastAsia="宋体"/>
                <w:sz w:val="20"/>
                <w:lang w:val="en-US" w:eastAsia="zh-CN"/>
              </w:rPr>
            </w:pPr>
            <w:r w:rsidRPr="006B5B4A">
              <w:rPr>
                <w:color w:val="000000"/>
                <w:sz w:val="20"/>
              </w:rPr>
              <w:t>7.9</w:t>
            </w:r>
          </w:p>
        </w:tc>
        <w:tc>
          <w:tcPr>
            <w:tcW w:w="838" w:type="dxa"/>
            <w:vAlign w:val="center"/>
          </w:tcPr>
          <w:p w14:paraId="705E9A61" w14:textId="77777777" w:rsidR="0079125C" w:rsidRPr="006B5B4A" w:rsidRDefault="0079125C" w:rsidP="004650EE">
            <w:pPr>
              <w:jc w:val="center"/>
              <w:rPr>
                <w:rFonts w:eastAsia="宋体"/>
                <w:sz w:val="20"/>
                <w:lang w:val="en-US" w:eastAsia="zh-CN"/>
              </w:rPr>
            </w:pPr>
            <w:r w:rsidRPr="006B5B4A">
              <w:rPr>
                <w:color w:val="000000"/>
                <w:sz w:val="20"/>
              </w:rPr>
              <w:t>7</w:t>
            </w:r>
          </w:p>
        </w:tc>
        <w:tc>
          <w:tcPr>
            <w:tcW w:w="583" w:type="dxa"/>
            <w:vAlign w:val="center"/>
          </w:tcPr>
          <w:p w14:paraId="7855755E" w14:textId="77777777" w:rsidR="0079125C" w:rsidRPr="006B5B4A" w:rsidRDefault="0079125C" w:rsidP="004650EE">
            <w:pPr>
              <w:jc w:val="center"/>
              <w:rPr>
                <w:rFonts w:eastAsia="宋体"/>
                <w:sz w:val="20"/>
                <w:lang w:val="en-US" w:eastAsia="zh-CN"/>
              </w:rPr>
            </w:pPr>
            <w:r w:rsidRPr="006B5B4A">
              <w:rPr>
                <w:color w:val="000000"/>
                <w:sz w:val="20"/>
              </w:rPr>
              <w:t>8.9</w:t>
            </w:r>
          </w:p>
        </w:tc>
        <w:tc>
          <w:tcPr>
            <w:tcW w:w="577" w:type="dxa"/>
            <w:vAlign w:val="center"/>
          </w:tcPr>
          <w:p w14:paraId="01849A5A" w14:textId="77777777" w:rsidR="0079125C" w:rsidRPr="006B5B4A" w:rsidRDefault="0079125C" w:rsidP="004650EE">
            <w:pPr>
              <w:jc w:val="center"/>
              <w:rPr>
                <w:rFonts w:eastAsia="宋体"/>
                <w:sz w:val="20"/>
                <w:lang w:val="en-US" w:eastAsia="zh-CN"/>
              </w:rPr>
            </w:pPr>
            <w:r w:rsidRPr="006B5B4A">
              <w:rPr>
                <w:color w:val="000000"/>
                <w:sz w:val="20"/>
              </w:rPr>
              <w:t>6.2</w:t>
            </w:r>
          </w:p>
        </w:tc>
      </w:tr>
      <w:tr w:rsidR="0079125C" w:rsidRPr="006B5B4A" w14:paraId="6248A15B" w14:textId="77777777" w:rsidTr="004650EE">
        <w:trPr>
          <w:trHeight w:val="260"/>
        </w:trPr>
        <w:tc>
          <w:tcPr>
            <w:tcW w:w="872" w:type="dxa"/>
            <w:shd w:val="clear" w:color="auto" w:fill="auto"/>
            <w:vAlign w:val="center"/>
            <w:hideMark/>
          </w:tcPr>
          <w:p w14:paraId="53D64009"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lastRenderedPageBreak/>
              <w:t>24</w:t>
            </w:r>
          </w:p>
        </w:tc>
        <w:tc>
          <w:tcPr>
            <w:tcW w:w="805" w:type="dxa"/>
            <w:vMerge/>
            <w:vAlign w:val="center"/>
            <w:hideMark/>
          </w:tcPr>
          <w:p w14:paraId="5D637DD2" w14:textId="77777777" w:rsidR="0079125C" w:rsidRPr="006B5B4A" w:rsidRDefault="0079125C" w:rsidP="004650EE">
            <w:pPr>
              <w:jc w:val="center"/>
              <w:rPr>
                <w:rFonts w:eastAsia="宋体"/>
                <w:color w:val="000000"/>
                <w:sz w:val="20"/>
                <w:lang w:val="en-US" w:eastAsia="zh-CN"/>
              </w:rPr>
            </w:pPr>
          </w:p>
        </w:tc>
        <w:tc>
          <w:tcPr>
            <w:tcW w:w="828" w:type="dxa"/>
            <w:vMerge/>
            <w:vAlign w:val="center"/>
            <w:hideMark/>
          </w:tcPr>
          <w:p w14:paraId="4CDED85A" w14:textId="77777777" w:rsidR="0079125C" w:rsidRPr="006B5B4A" w:rsidRDefault="0079125C" w:rsidP="004650EE">
            <w:pPr>
              <w:jc w:val="center"/>
              <w:rPr>
                <w:rFonts w:eastAsia="宋体"/>
                <w:sz w:val="20"/>
                <w:lang w:val="en-US" w:eastAsia="zh-CN"/>
              </w:rPr>
            </w:pPr>
          </w:p>
        </w:tc>
        <w:tc>
          <w:tcPr>
            <w:tcW w:w="672" w:type="dxa"/>
            <w:vMerge/>
            <w:vAlign w:val="center"/>
            <w:hideMark/>
          </w:tcPr>
          <w:p w14:paraId="1C1EC03A" w14:textId="77777777" w:rsidR="0079125C" w:rsidRPr="006B5B4A" w:rsidRDefault="0079125C" w:rsidP="004650EE">
            <w:pPr>
              <w:jc w:val="center"/>
              <w:rPr>
                <w:rFonts w:eastAsia="宋体"/>
                <w:sz w:val="20"/>
                <w:lang w:val="en-US" w:eastAsia="zh-CN"/>
              </w:rPr>
            </w:pPr>
          </w:p>
        </w:tc>
        <w:tc>
          <w:tcPr>
            <w:tcW w:w="783" w:type="dxa"/>
            <w:vMerge/>
            <w:vAlign w:val="center"/>
            <w:hideMark/>
          </w:tcPr>
          <w:p w14:paraId="62C12824" w14:textId="77777777" w:rsidR="0079125C" w:rsidRPr="006B5B4A" w:rsidRDefault="0079125C" w:rsidP="004650EE">
            <w:pPr>
              <w:jc w:val="center"/>
              <w:rPr>
                <w:rFonts w:eastAsia="宋体"/>
                <w:sz w:val="20"/>
                <w:lang w:val="en-US" w:eastAsia="zh-CN"/>
              </w:rPr>
            </w:pPr>
          </w:p>
        </w:tc>
        <w:tc>
          <w:tcPr>
            <w:tcW w:w="1127" w:type="dxa"/>
            <w:shd w:val="clear" w:color="auto" w:fill="auto"/>
            <w:vAlign w:val="center"/>
            <w:hideMark/>
          </w:tcPr>
          <w:p w14:paraId="272DDA53"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Random</w:t>
            </w:r>
          </w:p>
        </w:tc>
        <w:tc>
          <w:tcPr>
            <w:tcW w:w="1196" w:type="dxa"/>
            <w:shd w:val="clear" w:color="auto" w:fill="auto"/>
            <w:vAlign w:val="center"/>
            <w:hideMark/>
          </w:tcPr>
          <w:p w14:paraId="251D758D"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TDLA30-10</w:t>
            </w:r>
          </w:p>
        </w:tc>
        <w:tc>
          <w:tcPr>
            <w:tcW w:w="942" w:type="dxa"/>
            <w:shd w:val="clear" w:color="auto" w:fill="auto"/>
            <w:vAlign w:val="center"/>
            <w:hideMark/>
          </w:tcPr>
          <w:p w14:paraId="76335C10"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ULA Low</w:t>
            </w:r>
          </w:p>
        </w:tc>
        <w:tc>
          <w:tcPr>
            <w:tcW w:w="980" w:type="dxa"/>
            <w:vMerge/>
            <w:vAlign w:val="center"/>
            <w:hideMark/>
          </w:tcPr>
          <w:p w14:paraId="2B5FDAB5" w14:textId="77777777" w:rsidR="0079125C" w:rsidRPr="006B5B4A" w:rsidRDefault="0079125C" w:rsidP="004650EE">
            <w:pPr>
              <w:jc w:val="center"/>
              <w:rPr>
                <w:rFonts w:eastAsia="宋体"/>
                <w:sz w:val="20"/>
                <w:lang w:val="en-US" w:eastAsia="zh-CN"/>
              </w:rPr>
            </w:pPr>
          </w:p>
        </w:tc>
        <w:tc>
          <w:tcPr>
            <w:tcW w:w="1150" w:type="dxa"/>
            <w:vMerge/>
            <w:vAlign w:val="center"/>
            <w:hideMark/>
          </w:tcPr>
          <w:p w14:paraId="17562633" w14:textId="77777777" w:rsidR="0079125C" w:rsidRPr="006B5B4A" w:rsidRDefault="0079125C" w:rsidP="004650EE">
            <w:pPr>
              <w:jc w:val="center"/>
              <w:rPr>
                <w:rFonts w:eastAsia="宋体"/>
                <w:sz w:val="20"/>
                <w:lang w:val="en-US" w:eastAsia="zh-CN"/>
              </w:rPr>
            </w:pPr>
          </w:p>
        </w:tc>
        <w:tc>
          <w:tcPr>
            <w:tcW w:w="661" w:type="dxa"/>
            <w:vAlign w:val="center"/>
          </w:tcPr>
          <w:p w14:paraId="5F044133" w14:textId="77777777" w:rsidR="0079125C" w:rsidRPr="006B5B4A" w:rsidRDefault="0079125C" w:rsidP="004650EE">
            <w:pPr>
              <w:jc w:val="center"/>
              <w:rPr>
                <w:rFonts w:eastAsia="宋体"/>
                <w:sz w:val="20"/>
                <w:lang w:val="en-US" w:eastAsia="zh-CN"/>
              </w:rPr>
            </w:pPr>
            <w:r w:rsidRPr="006B5B4A">
              <w:rPr>
                <w:color w:val="000000"/>
                <w:sz w:val="20"/>
              </w:rPr>
              <w:t>1*</w:t>
            </w:r>
          </w:p>
        </w:tc>
        <w:tc>
          <w:tcPr>
            <w:tcW w:w="705" w:type="dxa"/>
            <w:vAlign w:val="center"/>
          </w:tcPr>
          <w:p w14:paraId="41463717" w14:textId="77777777" w:rsidR="0079125C" w:rsidRPr="006B5B4A" w:rsidRDefault="0079125C" w:rsidP="004650EE">
            <w:pPr>
              <w:jc w:val="center"/>
              <w:rPr>
                <w:rFonts w:eastAsia="宋体"/>
                <w:sz w:val="20"/>
                <w:lang w:val="en-US" w:eastAsia="zh-CN"/>
              </w:rPr>
            </w:pPr>
            <w:r w:rsidRPr="006B5B4A">
              <w:rPr>
                <w:color w:val="FF0000"/>
                <w:sz w:val="20"/>
              </w:rPr>
              <w:t>0</w:t>
            </w:r>
          </w:p>
        </w:tc>
        <w:tc>
          <w:tcPr>
            <w:tcW w:w="605" w:type="dxa"/>
            <w:vAlign w:val="center"/>
          </w:tcPr>
          <w:p w14:paraId="3DBC46F8" w14:textId="77777777" w:rsidR="0079125C" w:rsidRPr="006B5B4A" w:rsidRDefault="0079125C" w:rsidP="004650EE">
            <w:pPr>
              <w:jc w:val="center"/>
              <w:rPr>
                <w:rFonts w:eastAsia="宋体"/>
                <w:sz w:val="20"/>
                <w:lang w:val="en-US" w:eastAsia="zh-CN"/>
              </w:rPr>
            </w:pPr>
            <w:r w:rsidRPr="006B5B4A">
              <w:rPr>
                <w:color w:val="000000"/>
                <w:sz w:val="20"/>
              </w:rPr>
              <w:t>2.2</w:t>
            </w:r>
          </w:p>
        </w:tc>
        <w:tc>
          <w:tcPr>
            <w:tcW w:w="705" w:type="dxa"/>
            <w:vAlign w:val="center"/>
          </w:tcPr>
          <w:p w14:paraId="7AFB7B38" w14:textId="77777777" w:rsidR="0079125C" w:rsidRPr="006B5B4A" w:rsidRDefault="0079125C" w:rsidP="004650EE">
            <w:pPr>
              <w:jc w:val="center"/>
              <w:rPr>
                <w:rFonts w:eastAsia="宋体"/>
                <w:sz w:val="20"/>
                <w:lang w:val="en-US" w:eastAsia="zh-CN"/>
              </w:rPr>
            </w:pPr>
            <w:r w:rsidRPr="006B5B4A">
              <w:rPr>
                <w:color w:val="000000"/>
                <w:sz w:val="20"/>
              </w:rPr>
              <w:t>1.4</w:t>
            </w:r>
          </w:p>
        </w:tc>
        <w:tc>
          <w:tcPr>
            <w:tcW w:w="838" w:type="dxa"/>
            <w:vAlign w:val="center"/>
          </w:tcPr>
          <w:p w14:paraId="1CB31F76" w14:textId="77777777" w:rsidR="0079125C" w:rsidRPr="006B5B4A" w:rsidRDefault="0079125C" w:rsidP="004650EE">
            <w:pPr>
              <w:jc w:val="center"/>
              <w:rPr>
                <w:rFonts w:eastAsia="宋体"/>
                <w:sz w:val="20"/>
                <w:lang w:val="en-US" w:eastAsia="zh-CN"/>
              </w:rPr>
            </w:pPr>
            <w:r w:rsidRPr="006B5B4A">
              <w:rPr>
                <w:color w:val="000000"/>
                <w:sz w:val="20"/>
              </w:rPr>
              <w:t>1.4</w:t>
            </w:r>
          </w:p>
        </w:tc>
        <w:tc>
          <w:tcPr>
            <w:tcW w:w="583" w:type="dxa"/>
            <w:vAlign w:val="center"/>
          </w:tcPr>
          <w:p w14:paraId="1ECABF1F" w14:textId="77777777" w:rsidR="0079125C" w:rsidRPr="006B5B4A" w:rsidRDefault="0079125C" w:rsidP="004650EE">
            <w:pPr>
              <w:jc w:val="center"/>
              <w:rPr>
                <w:rFonts w:eastAsia="宋体"/>
                <w:color w:val="FF0000"/>
                <w:sz w:val="20"/>
                <w:lang w:val="en-US" w:eastAsia="zh-CN"/>
              </w:rPr>
            </w:pPr>
            <w:r w:rsidRPr="006B5B4A">
              <w:rPr>
                <w:color w:val="FF0000"/>
                <w:sz w:val="20"/>
              </w:rPr>
              <w:t>0.8</w:t>
            </w:r>
          </w:p>
        </w:tc>
        <w:tc>
          <w:tcPr>
            <w:tcW w:w="577" w:type="dxa"/>
            <w:vAlign w:val="center"/>
          </w:tcPr>
          <w:p w14:paraId="6312C627" w14:textId="77777777" w:rsidR="0079125C" w:rsidRPr="006B5B4A" w:rsidRDefault="0079125C" w:rsidP="004650EE">
            <w:pPr>
              <w:jc w:val="center"/>
              <w:rPr>
                <w:rFonts w:eastAsia="宋体"/>
                <w:color w:val="FF0000"/>
                <w:sz w:val="20"/>
                <w:lang w:val="en-US" w:eastAsia="zh-CN"/>
              </w:rPr>
            </w:pPr>
            <w:r w:rsidRPr="006B5B4A">
              <w:rPr>
                <w:color w:val="FF0000"/>
                <w:sz w:val="20"/>
              </w:rPr>
              <w:t>0.9</w:t>
            </w:r>
          </w:p>
        </w:tc>
      </w:tr>
      <w:tr w:rsidR="0079125C" w:rsidRPr="006B5B4A" w14:paraId="3E7E3098" w14:textId="77777777" w:rsidTr="004650EE">
        <w:trPr>
          <w:trHeight w:val="270"/>
        </w:trPr>
        <w:tc>
          <w:tcPr>
            <w:tcW w:w="872" w:type="dxa"/>
            <w:shd w:val="clear" w:color="auto" w:fill="auto"/>
            <w:vAlign w:val="center"/>
            <w:hideMark/>
          </w:tcPr>
          <w:p w14:paraId="1762FC13"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28</w:t>
            </w:r>
          </w:p>
        </w:tc>
        <w:tc>
          <w:tcPr>
            <w:tcW w:w="805" w:type="dxa"/>
            <w:vMerge/>
            <w:vAlign w:val="center"/>
            <w:hideMark/>
          </w:tcPr>
          <w:p w14:paraId="4B6D1A7A" w14:textId="77777777" w:rsidR="0079125C" w:rsidRPr="006B5B4A" w:rsidRDefault="0079125C" w:rsidP="004650EE">
            <w:pPr>
              <w:jc w:val="center"/>
              <w:rPr>
                <w:rFonts w:eastAsia="宋体"/>
                <w:color w:val="000000"/>
                <w:sz w:val="20"/>
                <w:lang w:val="en-US" w:eastAsia="zh-CN"/>
              </w:rPr>
            </w:pPr>
          </w:p>
        </w:tc>
        <w:tc>
          <w:tcPr>
            <w:tcW w:w="828" w:type="dxa"/>
            <w:vMerge/>
            <w:vAlign w:val="center"/>
            <w:hideMark/>
          </w:tcPr>
          <w:p w14:paraId="339D8F4A" w14:textId="77777777" w:rsidR="0079125C" w:rsidRPr="006B5B4A" w:rsidRDefault="0079125C" w:rsidP="004650EE">
            <w:pPr>
              <w:jc w:val="center"/>
              <w:rPr>
                <w:rFonts w:eastAsia="宋体"/>
                <w:sz w:val="20"/>
                <w:lang w:val="en-US" w:eastAsia="zh-CN"/>
              </w:rPr>
            </w:pPr>
          </w:p>
        </w:tc>
        <w:tc>
          <w:tcPr>
            <w:tcW w:w="672" w:type="dxa"/>
            <w:vMerge/>
            <w:vAlign w:val="center"/>
            <w:hideMark/>
          </w:tcPr>
          <w:p w14:paraId="3E8EE2F9" w14:textId="77777777" w:rsidR="0079125C" w:rsidRPr="006B5B4A" w:rsidRDefault="0079125C" w:rsidP="004650EE">
            <w:pPr>
              <w:jc w:val="center"/>
              <w:rPr>
                <w:rFonts w:eastAsia="宋体"/>
                <w:sz w:val="20"/>
                <w:lang w:val="en-US" w:eastAsia="zh-CN"/>
              </w:rPr>
            </w:pPr>
          </w:p>
        </w:tc>
        <w:tc>
          <w:tcPr>
            <w:tcW w:w="783" w:type="dxa"/>
            <w:vMerge w:val="restart"/>
            <w:shd w:val="clear" w:color="auto" w:fill="auto"/>
            <w:vAlign w:val="center"/>
            <w:hideMark/>
          </w:tcPr>
          <w:p w14:paraId="0AA6432D"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2T4R</w:t>
            </w:r>
          </w:p>
        </w:tc>
        <w:tc>
          <w:tcPr>
            <w:tcW w:w="1127" w:type="dxa"/>
            <w:shd w:val="clear" w:color="auto" w:fill="auto"/>
            <w:vAlign w:val="center"/>
            <w:hideMark/>
          </w:tcPr>
          <w:p w14:paraId="276BCB39"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Random</w:t>
            </w:r>
          </w:p>
        </w:tc>
        <w:tc>
          <w:tcPr>
            <w:tcW w:w="1196" w:type="dxa"/>
            <w:vMerge w:val="restart"/>
            <w:vAlign w:val="center"/>
            <w:hideMark/>
          </w:tcPr>
          <w:p w14:paraId="6D60142F"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TDLC300-100</w:t>
            </w:r>
          </w:p>
        </w:tc>
        <w:tc>
          <w:tcPr>
            <w:tcW w:w="942" w:type="dxa"/>
            <w:vMerge w:val="restart"/>
            <w:shd w:val="clear" w:color="auto" w:fill="auto"/>
            <w:vAlign w:val="center"/>
            <w:hideMark/>
          </w:tcPr>
          <w:p w14:paraId="19F33E0C"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ULA medium</w:t>
            </w:r>
          </w:p>
        </w:tc>
        <w:tc>
          <w:tcPr>
            <w:tcW w:w="980" w:type="dxa"/>
            <w:vMerge w:val="restart"/>
            <w:vAlign w:val="center"/>
            <w:hideMark/>
          </w:tcPr>
          <w:p w14:paraId="23A00649" w14:textId="77777777" w:rsidR="0079125C" w:rsidRPr="006B5B4A" w:rsidRDefault="0079125C" w:rsidP="004650EE">
            <w:pPr>
              <w:jc w:val="center"/>
              <w:rPr>
                <w:rFonts w:eastAsia="宋体"/>
                <w:sz w:val="20"/>
                <w:lang w:val="en-US" w:eastAsia="zh-CN"/>
              </w:rPr>
            </w:pPr>
            <w:r w:rsidRPr="006B5B4A">
              <w:rPr>
                <w:rFonts w:eastAsia="宋体" w:hint="eastAsia"/>
                <w:sz w:val="20"/>
                <w:lang w:val="en-US" w:eastAsia="zh-CN"/>
              </w:rPr>
              <w:t>M</w:t>
            </w:r>
            <w:r w:rsidRPr="006B5B4A">
              <w:rPr>
                <w:rFonts w:eastAsia="宋体"/>
                <w:sz w:val="20"/>
                <w:lang w:val="en-US" w:eastAsia="zh-CN"/>
              </w:rPr>
              <w:t>CS17</w:t>
            </w:r>
          </w:p>
        </w:tc>
        <w:tc>
          <w:tcPr>
            <w:tcW w:w="1150" w:type="dxa"/>
            <w:vMerge w:val="restart"/>
            <w:vAlign w:val="center"/>
            <w:hideMark/>
          </w:tcPr>
          <w:p w14:paraId="4D1DF3A3" w14:textId="77777777" w:rsidR="0079125C" w:rsidRPr="006B5B4A" w:rsidRDefault="0079125C" w:rsidP="004650EE">
            <w:pPr>
              <w:jc w:val="center"/>
              <w:rPr>
                <w:rFonts w:eastAsia="宋体"/>
                <w:sz w:val="20"/>
                <w:lang w:val="en-US" w:eastAsia="zh-CN"/>
              </w:rPr>
            </w:pPr>
            <w:r w:rsidRPr="006B5B4A">
              <w:rPr>
                <w:rFonts w:eastAsia="宋体" w:hint="eastAsia"/>
                <w:sz w:val="20"/>
                <w:lang w:val="en-US" w:eastAsia="zh-CN"/>
              </w:rPr>
              <w:t>1</w:t>
            </w:r>
            <w:r w:rsidRPr="006B5B4A">
              <w:rPr>
                <w:rFonts w:eastAsia="宋体"/>
                <w:sz w:val="20"/>
                <w:lang w:val="en-US" w:eastAsia="zh-CN"/>
              </w:rPr>
              <w:t>6QAM</w:t>
            </w:r>
          </w:p>
        </w:tc>
        <w:tc>
          <w:tcPr>
            <w:tcW w:w="661" w:type="dxa"/>
            <w:vAlign w:val="center"/>
          </w:tcPr>
          <w:p w14:paraId="11189B3F" w14:textId="77777777" w:rsidR="0079125C" w:rsidRPr="006B5B4A" w:rsidRDefault="0079125C" w:rsidP="004650EE">
            <w:pPr>
              <w:jc w:val="center"/>
              <w:rPr>
                <w:rFonts w:eastAsia="宋体"/>
                <w:sz w:val="20"/>
                <w:lang w:val="en-US" w:eastAsia="zh-CN"/>
              </w:rPr>
            </w:pPr>
            <w:r w:rsidRPr="006B5B4A">
              <w:rPr>
                <w:color w:val="000000"/>
                <w:sz w:val="20"/>
              </w:rPr>
              <w:t>14.5</w:t>
            </w:r>
          </w:p>
        </w:tc>
        <w:tc>
          <w:tcPr>
            <w:tcW w:w="705" w:type="dxa"/>
            <w:vAlign w:val="center"/>
          </w:tcPr>
          <w:p w14:paraId="780869FE" w14:textId="77777777" w:rsidR="0079125C" w:rsidRPr="006B5B4A" w:rsidRDefault="0079125C" w:rsidP="004650EE">
            <w:pPr>
              <w:jc w:val="center"/>
              <w:rPr>
                <w:rFonts w:eastAsia="宋体"/>
                <w:sz w:val="20"/>
                <w:lang w:val="en-US" w:eastAsia="zh-CN"/>
              </w:rPr>
            </w:pPr>
            <w:r w:rsidRPr="006B5B4A">
              <w:rPr>
                <w:color w:val="000000"/>
                <w:sz w:val="20"/>
              </w:rPr>
              <w:t>Inf</w:t>
            </w:r>
          </w:p>
        </w:tc>
        <w:tc>
          <w:tcPr>
            <w:tcW w:w="605" w:type="dxa"/>
            <w:vAlign w:val="center"/>
          </w:tcPr>
          <w:p w14:paraId="75D7389F" w14:textId="77777777" w:rsidR="0079125C" w:rsidRPr="006B5B4A" w:rsidRDefault="0079125C" w:rsidP="004650EE">
            <w:pPr>
              <w:jc w:val="center"/>
              <w:rPr>
                <w:rFonts w:eastAsia="宋体"/>
                <w:sz w:val="20"/>
                <w:lang w:val="en-US" w:eastAsia="zh-CN"/>
              </w:rPr>
            </w:pPr>
            <w:r w:rsidRPr="006B5B4A">
              <w:rPr>
                <w:color w:val="000000"/>
                <w:sz w:val="20"/>
              </w:rPr>
              <w:t>Inf</w:t>
            </w:r>
          </w:p>
        </w:tc>
        <w:tc>
          <w:tcPr>
            <w:tcW w:w="705" w:type="dxa"/>
            <w:vAlign w:val="center"/>
          </w:tcPr>
          <w:p w14:paraId="5CA415A2" w14:textId="77777777" w:rsidR="0079125C" w:rsidRPr="006B5B4A" w:rsidRDefault="0079125C" w:rsidP="004650EE">
            <w:pPr>
              <w:jc w:val="center"/>
              <w:rPr>
                <w:rFonts w:eastAsia="宋体"/>
                <w:sz w:val="20"/>
                <w:lang w:val="en-US" w:eastAsia="zh-CN"/>
              </w:rPr>
            </w:pPr>
            <w:r w:rsidRPr="006B5B4A">
              <w:rPr>
                <w:color w:val="000000"/>
                <w:sz w:val="20"/>
              </w:rPr>
              <w:t>9*</w:t>
            </w:r>
          </w:p>
        </w:tc>
        <w:tc>
          <w:tcPr>
            <w:tcW w:w="838" w:type="dxa"/>
            <w:vAlign w:val="center"/>
          </w:tcPr>
          <w:p w14:paraId="1DDEDB05" w14:textId="77777777" w:rsidR="0079125C" w:rsidRPr="006B5B4A" w:rsidRDefault="0079125C" w:rsidP="004650EE">
            <w:pPr>
              <w:jc w:val="center"/>
              <w:rPr>
                <w:rFonts w:eastAsia="宋体"/>
                <w:sz w:val="20"/>
                <w:lang w:val="en-US" w:eastAsia="zh-CN"/>
              </w:rPr>
            </w:pPr>
            <w:r w:rsidRPr="006B5B4A">
              <w:rPr>
                <w:color w:val="000000"/>
                <w:sz w:val="20"/>
              </w:rPr>
              <w:t>Inf</w:t>
            </w:r>
          </w:p>
        </w:tc>
        <w:tc>
          <w:tcPr>
            <w:tcW w:w="583" w:type="dxa"/>
            <w:vAlign w:val="center"/>
          </w:tcPr>
          <w:p w14:paraId="09850944" w14:textId="77777777" w:rsidR="0079125C" w:rsidRPr="006B5B4A" w:rsidRDefault="0079125C" w:rsidP="004650EE">
            <w:pPr>
              <w:jc w:val="center"/>
              <w:rPr>
                <w:rFonts w:eastAsia="宋体"/>
                <w:sz w:val="20"/>
                <w:lang w:val="en-US" w:eastAsia="zh-CN"/>
              </w:rPr>
            </w:pPr>
            <w:r w:rsidRPr="006B5B4A">
              <w:rPr>
                <w:color w:val="000000"/>
                <w:sz w:val="20"/>
              </w:rPr>
              <w:t>Inf</w:t>
            </w:r>
          </w:p>
        </w:tc>
        <w:tc>
          <w:tcPr>
            <w:tcW w:w="577" w:type="dxa"/>
            <w:vAlign w:val="center"/>
          </w:tcPr>
          <w:p w14:paraId="4FC11CE4" w14:textId="77777777" w:rsidR="0079125C" w:rsidRPr="006B5B4A" w:rsidRDefault="0079125C" w:rsidP="004650EE">
            <w:pPr>
              <w:jc w:val="center"/>
              <w:rPr>
                <w:rFonts w:eastAsia="宋体"/>
                <w:sz w:val="20"/>
                <w:lang w:val="en-US" w:eastAsia="zh-CN"/>
              </w:rPr>
            </w:pPr>
            <w:r w:rsidRPr="006B5B4A">
              <w:rPr>
                <w:color w:val="000000"/>
                <w:sz w:val="20"/>
              </w:rPr>
              <w:t>Inf</w:t>
            </w:r>
          </w:p>
        </w:tc>
      </w:tr>
      <w:tr w:rsidR="0079125C" w:rsidRPr="006B5B4A" w14:paraId="189CFB84" w14:textId="77777777" w:rsidTr="004650EE">
        <w:trPr>
          <w:trHeight w:val="270"/>
        </w:trPr>
        <w:tc>
          <w:tcPr>
            <w:tcW w:w="872" w:type="dxa"/>
            <w:shd w:val="clear" w:color="auto" w:fill="auto"/>
            <w:vAlign w:val="center"/>
            <w:hideMark/>
          </w:tcPr>
          <w:p w14:paraId="0A1B01ED"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29</w:t>
            </w:r>
          </w:p>
        </w:tc>
        <w:tc>
          <w:tcPr>
            <w:tcW w:w="805" w:type="dxa"/>
            <w:vMerge/>
            <w:vAlign w:val="center"/>
            <w:hideMark/>
          </w:tcPr>
          <w:p w14:paraId="4925983F" w14:textId="77777777" w:rsidR="0079125C" w:rsidRPr="006B5B4A" w:rsidRDefault="0079125C" w:rsidP="004650EE">
            <w:pPr>
              <w:jc w:val="center"/>
              <w:rPr>
                <w:rFonts w:eastAsia="宋体"/>
                <w:color w:val="000000"/>
                <w:sz w:val="20"/>
                <w:lang w:val="en-US" w:eastAsia="zh-CN"/>
              </w:rPr>
            </w:pPr>
          </w:p>
        </w:tc>
        <w:tc>
          <w:tcPr>
            <w:tcW w:w="828" w:type="dxa"/>
            <w:vMerge/>
            <w:vAlign w:val="center"/>
            <w:hideMark/>
          </w:tcPr>
          <w:p w14:paraId="424E76BD" w14:textId="77777777" w:rsidR="0079125C" w:rsidRPr="006B5B4A" w:rsidRDefault="0079125C" w:rsidP="004650EE">
            <w:pPr>
              <w:jc w:val="center"/>
              <w:rPr>
                <w:rFonts w:eastAsia="宋体"/>
                <w:sz w:val="20"/>
                <w:lang w:val="en-US" w:eastAsia="zh-CN"/>
              </w:rPr>
            </w:pPr>
          </w:p>
        </w:tc>
        <w:tc>
          <w:tcPr>
            <w:tcW w:w="672" w:type="dxa"/>
            <w:vMerge/>
            <w:vAlign w:val="center"/>
            <w:hideMark/>
          </w:tcPr>
          <w:p w14:paraId="572DFFEF" w14:textId="77777777" w:rsidR="0079125C" w:rsidRPr="006B5B4A" w:rsidRDefault="0079125C" w:rsidP="004650EE">
            <w:pPr>
              <w:jc w:val="center"/>
              <w:rPr>
                <w:rFonts w:eastAsia="宋体"/>
                <w:sz w:val="20"/>
                <w:lang w:val="en-US" w:eastAsia="zh-CN"/>
              </w:rPr>
            </w:pPr>
          </w:p>
        </w:tc>
        <w:tc>
          <w:tcPr>
            <w:tcW w:w="783" w:type="dxa"/>
            <w:vMerge/>
            <w:vAlign w:val="center"/>
            <w:hideMark/>
          </w:tcPr>
          <w:p w14:paraId="1AC05469" w14:textId="77777777" w:rsidR="0079125C" w:rsidRPr="006B5B4A" w:rsidRDefault="0079125C" w:rsidP="004650EE">
            <w:pPr>
              <w:jc w:val="center"/>
              <w:rPr>
                <w:rFonts w:eastAsia="宋体"/>
                <w:sz w:val="20"/>
                <w:lang w:val="en-US" w:eastAsia="zh-CN"/>
              </w:rPr>
            </w:pPr>
          </w:p>
        </w:tc>
        <w:tc>
          <w:tcPr>
            <w:tcW w:w="1127" w:type="dxa"/>
            <w:shd w:val="clear" w:color="auto" w:fill="auto"/>
            <w:vAlign w:val="center"/>
            <w:hideMark/>
          </w:tcPr>
          <w:p w14:paraId="5F72F8CA"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Orthogonal</w:t>
            </w:r>
          </w:p>
        </w:tc>
        <w:tc>
          <w:tcPr>
            <w:tcW w:w="1196" w:type="dxa"/>
            <w:vMerge/>
            <w:vAlign w:val="center"/>
            <w:hideMark/>
          </w:tcPr>
          <w:p w14:paraId="58BF4382" w14:textId="77777777" w:rsidR="0079125C" w:rsidRPr="006B5B4A" w:rsidRDefault="0079125C" w:rsidP="004650EE">
            <w:pPr>
              <w:jc w:val="center"/>
              <w:rPr>
                <w:rFonts w:eastAsia="宋体"/>
                <w:sz w:val="20"/>
                <w:lang w:val="en-US" w:eastAsia="zh-CN"/>
              </w:rPr>
            </w:pPr>
          </w:p>
        </w:tc>
        <w:tc>
          <w:tcPr>
            <w:tcW w:w="942" w:type="dxa"/>
            <w:vMerge/>
            <w:vAlign w:val="center"/>
            <w:hideMark/>
          </w:tcPr>
          <w:p w14:paraId="3C8DC22C" w14:textId="77777777" w:rsidR="0079125C" w:rsidRPr="006B5B4A" w:rsidRDefault="0079125C" w:rsidP="004650EE">
            <w:pPr>
              <w:jc w:val="center"/>
              <w:rPr>
                <w:rFonts w:eastAsia="宋体"/>
                <w:sz w:val="20"/>
                <w:lang w:val="en-US" w:eastAsia="zh-CN"/>
              </w:rPr>
            </w:pPr>
          </w:p>
        </w:tc>
        <w:tc>
          <w:tcPr>
            <w:tcW w:w="980" w:type="dxa"/>
            <w:vMerge/>
            <w:vAlign w:val="center"/>
            <w:hideMark/>
          </w:tcPr>
          <w:p w14:paraId="255ED3B3" w14:textId="77777777" w:rsidR="0079125C" w:rsidRPr="006B5B4A" w:rsidRDefault="0079125C" w:rsidP="004650EE">
            <w:pPr>
              <w:jc w:val="center"/>
              <w:rPr>
                <w:rFonts w:eastAsia="宋体"/>
                <w:sz w:val="20"/>
                <w:lang w:val="en-US" w:eastAsia="zh-CN"/>
              </w:rPr>
            </w:pPr>
          </w:p>
        </w:tc>
        <w:tc>
          <w:tcPr>
            <w:tcW w:w="1150" w:type="dxa"/>
            <w:vMerge/>
            <w:vAlign w:val="center"/>
            <w:hideMark/>
          </w:tcPr>
          <w:p w14:paraId="41EC38F8" w14:textId="77777777" w:rsidR="0079125C" w:rsidRPr="006B5B4A" w:rsidRDefault="0079125C" w:rsidP="004650EE">
            <w:pPr>
              <w:jc w:val="center"/>
              <w:rPr>
                <w:rFonts w:eastAsia="宋体"/>
                <w:sz w:val="20"/>
                <w:lang w:val="en-US" w:eastAsia="zh-CN"/>
              </w:rPr>
            </w:pPr>
          </w:p>
        </w:tc>
        <w:tc>
          <w:tcPr>
            <w:tcW w:w="661" w:type="dxa"/>
            <w:vAlign w:val="center"/>
          </w:tcPr>
          <w:p w14:paraId="1E524BC0" w14:textId="77777777" w:rsidR="0079125C" w:rsidRPr="006B5B4A" w:rsidRDefault="0079125C" w:rsidP="004650EE">
            <w:pPr>
              <w:jc w:val="center"/>
              <w:rPr>
                <w:rFonts w:eastAsia="宋体"/>
                <w:sz w:val="20"/>
                <w:lang w:val="en-US" w:eastAsia="zh-CN"/>
              </w:rPr>
            </w:pPr>
            <w:r w:rsidRPr="006B5B4A">
              <w:rPr>
                <w:color w:val="000000"/>
                <w:sz w:val="20"/>
              </w:rPr>
              <w:t>10.7</w:t>
            </w:r>
          </w:p>
        </w:tc>
        <w:tc>
          <w:tcPr>
            <w:tcW w:w="705" w:type="dxa"/>
            <w:vAlign w:val="center"/>
          </w:tcPr>
          <w:p w14:paraId="5630CD6E" w14:textId="77777777" w:rsidR="0079125C" w:rsidRPr="006B5B4A" w:rsidRDefault="0079125C" w:rsidP="004650EE">
            <w:pPr>
              <w:jc w:val="center"/>
              <w:rPr>
                <w:rFonts w:eastAsia="宋体"/>
                <w:sz w:val="20"/>
                <w:lang w:val="en-US" w:eastAsia="zh-CN"/>
              </w:rPr>
            </w:pPr>
            <w:r w:rsidRPr="006B5B4A">
              <w:rPr>
                <w:color w:val="000000"/>
                <w:sz w:val="20"/>
              </w:rPr>
              <w:t>Inf</w:t>
            </w:r>
          </w:p>
        </w:tc>
        <w:tc>
          <w:tcPr>
            <w:tcW w:w="605" w:type="dxa"/>
            <w:vAlign w:val="center"/>
          </w:tcPr>
          <w:p w14:paraId="2945D625" w14:textId="77777777" w:rsidR="0079125C" w:rsidRPr="006B5B4A" w:rsidRDefault="0079125C" w:rsidP="004650EE">
            <w:pPr>
              <w:jc w:val="center"/>
              <w:rPr>
                <w:rFonts w:eastAsia="宋体"/>
                <w:sz w:val="20"/>
                <w:lang w:val="en-US" w:eastAsia="zh-CN"/>
              </w:rPr>
            </w:pPr>
          </w:p>
        </w:tc>
        <w:tc>
          <w:tcPr>
            <w:tcW w:w="705" w:type="dxa"/>
            <w:vAlign w:val="center"/>
          </w:tcPr>
          <w:p w14:paraId="77351378" w14:textId="77777777" w:rsidR="0079125C" w:rsidRPr="006B5B4A" w:rsidRDefault="0079125C" w:rsidP="004650EE">
            <w:pPr>
              <w:jc w:val="center"/>
              <w:rPr>
                <w:rFonts w:eastAsia="宋体"/>
                <w:sz w:val="20"/>
                <w:lang w:val="en-US" w:eastAsia="zh-CN"/>
              </w:rPr>
            </w:pPr>
            <w:r w:rsidRPr="006B5B4A">
              <w:rPr>
                <w:color w:val="000000"/>
                <w:sz w:val="20"/>
              </w:rPr>
              <w:t>6.1</w:t>
            </w:r>
          </w:p>
        </w:tc>
        <w:tc>
          <w:tcPr>
            <w:tcW w:w="838" w:type="dxa"/>
            <w:vAlign w:val="center"/>
          </w:tcPr>
          <w:p w14:paraId="4A38CE1E" w14:textId="77777777" w:rsidR="0079125C" w:rsidRPr="006B5B4A" w:rsidRDefault="0079125C" w:rsidP="004650EE">
            <w:pPr>
              <w:jc w:val="center"/>
              <w:rPr>
                <w:rFonts w:eastAsia="宋体"/>
                <w:sz w:val="20"/>
                <w:lang w:val="en-US" w:eastAsia="zh-CN"/>
              </w:rPr>
            </w:pPr>
            <w:r w:rsidRPr="006B5B4A">
              <w:rPr>
                <w:color w:val="000000"/>
                <w:sz w:val="20"/>
              </w:rPr>
              <w:t>7</w:t>
            </w:r>
          </w:p>
        </w:tc>
        <w:tc>
          <w:tcPr>
            <w:tcW w:w="583" w:type="dxa"/>
            <w:vAlign w:val="center"/>
          </w:tcPr>
          <w:p w14:paraId="0048218E" w14:textId="77777777" w:rsidR="0079125C" w:rsidRPr="006B5B4A" w:rsidRDefault="0079125C" w:rsidP="004650EE">
            <w:pPr>
              <w:jc w:val="center"/>
              <w:rPr>
                <w:rFonts w:eastAsia="宋体"/>
                <w:sz w:val="20"/>
                <w:lang w:val="en-US" w:eastAsia="zh-CN"/>
              </w:rPr>
            </w:pPr>
            <w:r w:rsidRPr="006B5B4A">
              <w:rPr>
                <w:color w:val="000000"/>
                <w:sz w:val="20"/>
              </w:rPr>
              <w:t>8*</w:t>
            </w:r>
          </w:p>
        </w:tc>
        <w:tc>
          <w:tcPr>
            <w:tcW w:w="577" w:type="dxa"/>
            <w:vAlign w:val="center"/>
          </w:tcPr>
          <w:p w14:paraId="6A3BF117" w14:textId="77777777" w:rsidR="0079125C" w:rsidRPr="006B5B4A" w:rsidRDefault="0079125C" w:rsidP="004650EE">
            <w:pPr>
              <w:jc w:val="center"/>
              <w:rPr>
                <w:rFonts w:eastAsia="宋体"/>
                <w:sz w:val="20"/>
                <w:lang w:val="en-US" w:eastAsia="zh-CN"/>
              </w:rPr>
            </w:pPr>
            <w:r w:rsidRPr="006B5B4A">
              <w:rPr>
                <w:color w:val="000000"/>
                <w:sz w:val="20"/>
              </w:rPr>
              <w:t>5.2</w:t>
            </w:r>
          </w:p>
        </w:tc>
      </w:tr>
      <w:tr w:rsidR="0079125C" w:rsidRPr="006B5B4A" w14:paraId="509531B0" w14:textId="77777777" w:rsidTr="004650EE">
        <w:trPr>
          <w:trHeight w:val="260"/>
        </w:trPr>
        <w:tc>
          <w:tcPr>
            <w:tcW w:w="872" w:type="dxa"/>
            <w:shd w:val="clear" w:color="auto" w:fill="auto"/>
            <w:vAlign w:val="center"/>
            <w:hideMark/>
          </w:tcPr>
          <w:p w14:paraId="5969B7FD"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30</w:t>
            </w:r>
          </w:p>
        </w:tc>
        <w:tc>
          <w:tcPr>
            <w:tcW w:w="805" w:type="dxa"/>
            <w:vMerge/>
            <w:vAlign w:val="center"/>
            <w:hideMark/>
          </w:tcPr>
          <w:p w14:paraId="47C4583A" w14:textId="77777777" w:rsidR="0079125C" w:rsidRPr="006B5B4A" w:rsidRDefault="0079125C" w:rsidP="004650EE">
            <w:pPr>
              <w:jc w:val="center"/>
              <w:rPr>
                <w:rFonts w:eastAsia="宋体"/>
                <w:color w:val="000000"/>
                <w:sz w:val="20"/>
                <w:lang w:val="en-US" w:eastAsia="zh-CN"/>
              </w:rPr>
            </w:pPr>
          </w:p>
        </w:tc>
        <w:tc>
          <w:tcPr>
            <w:tcW w:w="828" w:type="dxa"/>
            <w:vMerge/>
            <w:vAlign w:val="center"/>
            <w:hideMark/>
          </w:tcPr>
          <w:p w14:paraId="52797173" w14:textId="77777777" w:rsidR="0079125C" w:rsidRPr="006B5B4A" w:rsidRDefault="0079125C" w:rsidP="004650EE">
            <w:pPr>
              <w:jc w:val="center"/>
              <w:rPr>
                <w:rFonts w:eastAsia="宋体"/>
                <w:sz w:val="20"/>
                <w:lang w:val="en-US" w:eastAsia="zh-CN"/>
              </w:rPr>
            </w:pPr>
          </w:p>
        </w:tc>
        <w:tc>
          <w:tcPr>
            <w:tcW w:w="672" w:type="dxa"/>
            <w:vMerge/>
            <w:vAlign w:val="center"/>
            <w:hideMark/>
          </w:tcPr>
          <w:p w14:paraId="18023474" w14:textId="77777777" w:rsidR="0079125C" w:rsidRPr="006B5B4A" w:rsidRDefault="0079125C" w:rsidP="004650EE">
            <w:pPr>
              <w:jc w:val="center"/>
              <w:rPr>
                <w:rFonts w:eastAsia="宋体"/>
                <w:sz w:val="20"/>
                <w:lang w:val="en-US" w:eastAsia="zh-CN"/>
              </w:rPr>
            </w:pPr>
          </w:p>
        </w:tc>
        <w:tc>
          <w:tcPr>
            <w:tcW w:w="783" w:type="dxa"/>
            <w:vMerge/>
            <w:vAlign w:val="center"/>
            <w:hideMark/>
          </w:tcPr>
          <w:p w14:paraId="27A2FA4B" w14:textId="77777777" w:rsidR="0079125C" w:rsidRPr="006B5B4A" w:rsidRDefault="0079125C" w:rsidP="004650EE">
            <w:pPr>
              <w:jc w:val="center"/>
              <w:rPr>
                <w:rFonts w:eastAsia="宋体"/>
                <w:sz w:val="20"/>
                <w:lang w:val="en-US" w:eastAsia="zh-CN"/>
              </w:rPr>
            </w:pPr>
          </w:p>
        </w:tc>
        <w:tc>
          <w:tcPr>
            <w:tcW w:w="1127" w:type="dxa"/>
            <w:shd w:val="clear" w:color="auto" w:fill="auto"/>
            <w:vAlign w:val="center"/>
            <w:hideMark/>
          </w:tcPr>
          <w:p w14:paraId="3268D2E8" w14:textId="77777777" w:rsidR="0079125C" w:rsidRPr="006B5B4A" w:rsidRDefault="0079125C" w:rsidP="004650EE">
            <w:pPr>
              <w:jc w:val="center"/>
              <w:rPr>
                <w:rFonts w:eastAsia="宋体"/>
                <w:color w:val="000000"/>
                <w:sz w:val="20"/>
                <w:lang w:val="en-US" w:eastAsia="zh-CN"/>
              </w:rPr>
            </w:pPr>
            <w:r w:rsidRPr="006B5B4A">
              <w:rPr>
                <w:rFonts w:eastAsia="宋体"/>
                <w:color w:val="000000"/>
                <w:sz w:val="20"/>
                <w:lang w:val="en-US" w:eastAsia="zh-CN"/>
              </w:rPr>
              <w:t>Random</w:t>
            </w:r>
          </w:p>
        </w:tc>
        <w:tc>
          <w:tcPr>
            <w:tcW w:w="1196" w:type="dxa"/>
            <w:shd w:val="clear" w:color="auto" w:fill="auto"/>
            <w:vAlign w:val="center"/>
            <w:hideMark/>
          </w:tcPr>
          <w:p w14:paraId="7A6FE8F1"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TDLA30-10</w:t>
            </w:r>
          </w:p>
        </w:tc>
        <w:tc>
          <w:tcPr>
            <w:tcW w:w="942" w:type="dxa"/>
            <w:shd w:val="clear" w:color="auto" w:fill="auto"/>
            <w:vAlign w:val="center"/>
            <w:hideMark/>
          </w:tcPr>
          <w:p w14:paraId="32485D83" w14:textId="77777777" w:rsidR="0079125C" w:rsidRPr="006B5B4A" w:rsidRDefault="0079125C" w:rsidP="004650EE">
            <w:pPr>
              <w:jc w:val="center"/>
              <w:rPr>
                <w:rFonts w:eastAsia="宋体"/>
                <w:sz w:val="20"/>
                <w:lang w:val="en-US" w:eastAsia="zh-CN"/>
              </w:rPr>
            </w:pPr>
            <w:r w:rsidRPr="006B5B4A">
              <w:rPr>
                <w:rFonts w:eastAsia="宋体"/>
                <w:sz w:val="20"/>
                <w:lang w:val="en-US" w:eastAsia="zh-CN"/>
              </w:rPr>
              <w:t>ULA Low</w:t>
            </w:r>
          </w:p>
        </w:tc>
        <w:tc>
          <w:tcPr>
            <w:tcW w:w="980" w:type="dxa"/>
            <w:vMerge/>
            <w:vAlign w:val="center"/>
            <w:hideMark/>
          </w:tcPr>
          <w:p w14:paraId="1D383D17" w14:textId="77777777" w:rsidR="0079125C" w:rsidRPr="006B5B4A" w:rsidRDefault="0079125C" w:rsidP="004650EE">
            <w:pPr>
              <w:jc w:val="center"/>
              <w:rPr>
                <w:rFonts w:eastAsia="宋体"/>
                <w:sz w:val="20"/>
                <w:lang w:val="en-US" w:eastAsia="zh-CN"/>
              </w:rPr>
            </w:pPr>
          </w:p>
        </w:tc>
        <w:tc>
          <w:tcPr>
            <w:tcW w:w="1150" w:type="dxa"/>
            <w:vMerge/>
            <w:vAlign w:val="center"/>
            <w:hideMark/>
          </w:tcPr>
          <w:p w14:paraId="118C4E4F" w14:textId="77777777" w:rsidR="0079125C" w:rsidRPr="006B5B4A" w:rsidRDefault="0079125C" w:rsidP="004650EE">
            <w:pPr>
              <w:jc w:val="center"/>
              <w:rPr>
                <w:rFonts w:eastAsia="宋体"/>
                <w:sz w:val="20"/>
                <w:lang w:val="en-US" w:eastAsia="zh-CN"/>
              </w:rPr>
            </w:pPr>
          </w:p>
        </w:tc>
        <w:tc>
          <w:tcPr>
            <w:tcW w:w="661" w:type="dxa"/>
            <w:vAlign w:val="center"/>
          </w:tcPr>
          <w:p w14:paraId="4EA4F3F5" w14:textId="77777777" w:rsidR="0079125C" w:rsidRPr="006B5B4A" w:rsidRDefault="0079125C" w:rsidP="004650EE">
            <w:pPr>
              <w:jc w:val="center"/>
              <w:rPr>
                <w:rFonts w:eastAsia="宋体"/>
                <w:color w:val="FF0000"/>
                <w:sz w:val="20"/>
                <w:lang w:val="en-US" w:eastAsia="zh-CN"/>
              </w:rPr>
            </w:pPr>
            <w:r w:rsidRPr="006B5B4A">
              <w:rPr>
                <w:color w:val="FF0000"/>
                <w:sz w:val="20"/>
              </w:rPr>
              <w:t>0.5</w:t>
            </w:r>
          </w:p>
        </w:tc>
        <w:tc>
          <w:tcPr>
            <w:tcW w:w="705" w:type="dxa"/>
            <w:vAlign w:val="center"/>
          </w:tcPr>
          <w:p w14:paraId="292FCDE1" w14:textId="77777777" w:rsidR="0079125C" w:rsidRPr="006B5B4A" w:rsidRDefault="0079125C" w:rsidP="004650EE">
            <w:pPr>
              <w:jc w:val="center"/>
              <w:rPr>
                <w:rFonts w:eastAsia="宋体"/>
                <w:color w:val="FF0000"/>
                <w:sz w:val="20"/>
                <w:lang w:val="en-US" w:eastAsia="zh-CN"/>
              </w:rPr>
            </w:pPr>
            <w:r w:rsidRPr="006B5B4A">
              <w:rPr>
                <w:color w:val="FF0000"/>
                <w:sz w:val="20"/>
              </w:rPr>
              <w:t>0</w:t>
            </w:r>
          </w:p>
        </w:tc>
        <w:tc>
          <w:tcPr>
            <w:tcW w:w="605" w:type="dxa"/>
            <w:vAlign w:val="center"/>
          </w:tcPr>
          <w:p w14:paraId="29F9FC58" w14:textId="77777777" w:rsidR="0079125C" w:rsidRPr="006B5B4A" w:rsidRDefault="0079125C" w:rsidP="004650EE">
            <w:pPr>
              <w:jc w:val="center"/>
              <w:rPr>
                <w:rFonts w:eastAsia="宋体"/>
                <w:color w:val="FF0000"/>
                <w:sz w:val="20"/>
                <w:lang w:val="en-US" w:eastAsia="zh-CN"/>
              </w:rPr>
            </w:pPr>
            <w:r w:rsidRPr="006B5B4A">
              <w:rPr>
                <w:color w:val="FF0000"/>
                <w:sz w:val="20"/>
              </w:rPr>
              <w:t>-0.3</w:t>
            </w:r>
          </w:p>
        </w:tc>
        <w:tc>
          <w:tcPr>
            <w:tcW w:w="705" w:type="dxa"/>
            <w:vAlign w:val="center"/>
          </w:tcPr>
          <w:p w14:paraId="76527A02" w14:textId="77777777" w:rsidR="0079125C" w:rsidRPr="006B5B4A" w:rsidRDefault="0079125C" w:rsidP="004650EE">
            <w:pPr>
              <w:jc w:val="center"/>
              <w:rPr>
                <w:rFonts w:eastAsia="宋体"/>
                <w:sz w:val="20"/>
                <w:lang w:val="en-US" w:eastAsia="zh-CN"/>
              </w:rPr>
            </w:pPr>
            <w:r w:rsidRPr="006B5B4A">
              <w:rPr>
                <w:color w:val="000000"/>
                <w:sz w:val="20"/>
              </w:rPr>
              <w:t>2.5</w:t>
            </w:r>
          </w:p>
        </w:tc>
        <w:tc>
          <w:tcPr>
            <w:tcW w:w="838" w:type="dxa"/>
            <w:vAlign w:val="center"/>
          </w:tcPr>
          <w:p w14:paraId="551F87DA" w14:textId="77777777" w:rsidR="0079125C" w:rsidRPr="006B5B4A" w:rsidRDefault="0079125C" w:rsidP="004650EE">
            <w:pPr>
              <w:jc w:val="center"/>
              <w:rPr>
                <w:rFonts w:eastAsia="宋体"/>
                <w:color w:val="FF0000"/>
                <w:sz w:val="20"/>
                <w:lang w:val="en-US" w:eastAsia="zh-CN"/>
              </w:rPr>
            </w:pPr>
            <w:r w:rsidRPr="006B5B4A">
              <w:rPr>
                <w:color w:val="FF0000"/>
                <w:sz w:val="20"/>
              </w:rPr>
              <w:t>0</w:t>
            </w:r>
          </w:p>
        </w:tc>
        <w:tc>
          <w:tcPr>
            <w:tcW w:w="583" w:type="dxa"/>
            <w:vAlign w:val="center"/>
          </w:tcPr>
          <w:p w14:paraId="35AB8A0B" w14:textId="77777777" w:rsidR="0079125C" w:rsidRPr="006B5B4A" w:rsidRDefault="0079125C" w:rsidP="004650EE">
            <w:pPr>
              <w:jc w:val="center"/>
              <w:rPr>
                <w:rFonts w:eastAsia="宋体"/>
                <w:color w:val="FF0000"/>
                <w:sz w:val="20"/>
                <w:lang w:val="en-US" w:eastAsia="zh-CN"/>
              </w:rPr>
            </w:pPr>
            <w:r w:rsidRPr="006B5B4A">
              <w:rPr>
                <w:color w:val="FF0000"/>
                <w:sz w:val="20"/>
              </w:rPr>
              <w:t>0.1</w:t>
            </w:r>
          </w:p>
        </w:tc>
        <w:tc>
          <w:tcPr>
            <w:tcW w:w="577" w:type="dxa"/>
            <w:vAlign w:val="center"/>
          </w:tcPr>
          <w:p w14:paraId="10DB854A" w14:textId="77777777" w:rsidR="0079125C" w:rsidRPr="006B5B4A" w:rsidRDefault="0079125C" w:rsidP="004650EE">
            <w:pPr>
              <w:jc w:val="center"/>
              <w:rPr>
                <w:rFonts w:eastAsia="宋体"/>
                <w:color w:val="FF0000"/>
                <w:sz w:val="20"/>
                <w:lang w:val="en-US" w:eastAsia="zh-CN"/>
              </w:rPr>
            </w:pPr>
            <w:r w:rsidRPr="006B5B4A">
              <w:rPr>
                <w:color w:val="FF0000"/>
                <w:sz w:val="20"/>
              </w:rPr>
              <w:t>0.2*</w:t>
            </w:r>
          </w:p>
        </w:tc>
      </w:tr>
      <w:tr w:rsidR="0079125C" w:rsidRPr="006B5B4A" w14:paraId="43B53787" w14:textId="77777777" w:rsidTr="004650EE">
        <w:trPr>
          <w:trHeight w:val="260"/>
        </w:trPr>
        <w:tc>
          <w:tcPr>
            <w:tcW w:w="14029" w:type="dxa"/>
            <w:gridSpan w:val="17"/>
            <w:shd w:val="clear" w:color="auto" w:fill="auto"/>
            <w:vAlign w:val="center"/>
          </w:tcPr>
          <w:p w14:paraId="06A0038F" w14:textId="77777777" w:rsidR="0079125C" w:rsidRPr="006B5B4A" w:rsidRDefault="0079125C" w:rsidP="004650EE">
            <w:pPr>
              <w:rPr>
                <w:rFonts w:eastAsia="宋体"/>
                <w:sz w:val="20"/>
                <w:lang w:val="en-US" w:eastAsia="zh-CN"/>
              </w:rPr>
            </w:pPr>
            <w:r w:rsidRPr="006B5B4A">
              <w:rPr>
                <w:rFonts w:eastAsiaTheme="minorEastAsia"/>
                <w:color w:val="000000"/>
                <w:sz w:val="20"/>
                <w:lang w:eastAsia="zh-CN"/>
              </w:rPr>
              <w:t>Note: Results in (*) are R-ML results outliers calculated based on 2.5dB SPAN metric.</w:t>
            </w:r>
          </w:p>
        </w:tc>
      </w:tr>
    </w:tbl>
    <w:p w14:paraId="2ED5E4AE" w14:textId="77777777" w:rsidR="0079125C" w:rsidRPr="006B5B4A" w:rsidRDefault="0079125C" w:rsidP="004F3720">
      <w:pPr>
        <w:rPr>
          <w:rFonts w:ascii="Helvetica" w:eastAsia="宋体" w:hAnsi="Helvetica" w:hint="eastAsia"/>
          <w:sz w:val="20"/>
          <w:lang w:eastAsia="zh-CN"/>
        </w:rPr>
      </w:pPr>
      <w:bookmarkStart w:id="1" w:name="_GoBack"/>
      <w:bookmarkEnd w:id="1"/>
    </w:p>
    <w:p w14:paraId="1A37893A" w14:textId="511170E0" w:rsidR="009B3763" w:rsidRPr="006B5B4A" w:rsidRDefault="009B3763" w:rsidP="009B3763">
      <w:pPr>
        <w:snapToGrid w:val="0"/>
        <w:spacing w:before="60" w:after="60"/>
        <w:rPr>
          <w:b/>
          <w:sz w:val="20"/>
          <w:u w:val="single"/>
        </w:rPr>
      </w:pPr>
      <w:r w:rsidRPr="006B5B4A">
        <w:rPr>
          <w:b/>
          <w:sz w:val="20"/>
          <w:u w:val="single"/>
        </w:rPr>
        <w:t xml:space="preserve">Issue (New based on Proposal 5 in R4-2405156): </w:t>
      </w:r>
      <w:r w:rsidRPr="006B5B4A">
        <w:rPr>
          <w:rFonts w:hint="eastAsia"/>
          <w:b/>
          <w:sz w:val="20"/>
          <w:u w:val="single"/>
        </w:rPr>
        <w:t>DCI</w:t>
      </w:r>
      <w:r w:rsidRPr="006B5B4A">
        <w:rPr>
          <w:b/>
          <w:sz w:val="20"/>
          <w:u w:val="single"/>
        </w:rPr>
        <w:t xml:space="preserve"> assistant signalling configuration for tests with modulation order blind detection</w:t>
      </w:r>
    </w:p>
    <w:p w14:paraId="5F982D97" w14:textId="77777777" w:rsidR="009B3763" w:rsidRPr="006B5B4A" w:rsidRDefault="009B3763" w:rsidP="009B3763">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6B5B4A">
        <w:rPr>
          <w:rFonts w:eastAsia="宋体"/>
          <w:lang w:eastAsia="zh-CN"/>
        </w:rPr>
        <w:t>Proposals:</w:t>
      </w:r>
    </w:p>
    <w:p w14:paraId="6C19EA8C" w14:textId="4D7A8C87" w:rsidR="009B3763" w:rsidRPr="006B5B4A" w:rsidRDefault="009B3763" w:rsidP="009B3763">
      <w:pPr>
        <w:widowControl w:val="0"/>
        <w:numPr>
          <w:ilvl w:val="1"/>
          <w:numId w:val="12"/>
        </w:numPr>
        <w:tabs>
          <w:tab w:val="left" w:pos="484"/>
          <w:tab w:val="left" w:pos="709"/>
          <w:tab w:val="left" w:pos="1440"/>
          <w:tab w:val="left" w:pos="1701"/>
        </w:tabs>
        <w:autoSpaceDN w:val="0"/>
        <w:adjustRightInd w:val="0"/>
        <w:snapToGrid w:val="0"/>
        <w:spacing w:before="60"/>
        <w:ind w:leftChars="213" w:left="794" w:hanging="283"/>
        <w:rPr>
          <w:rFonts w:eastAsia="Times New Roman"/>
          <w:sz w:val="20"/>
          <w:lang w:eastAsia="zh-CN"/>
        </w:rPr>
      </w:pPr>
      <w:r w:rsidRPr="006B5B4A">
        <w:rPr>
          <w:sz w:val="20"/>
          <w:lang w:eastAsia="zh-CN"/>
        </w:rPr>
        <w:t>For Rank 1+1:</w:t>
      </w:r>
    </w:p>
    <w:p w14:paraId="2D554097" w14:textId="1B22A388" w:rsidR="009B3763" w:rsidRPr="006B5B4A" w:rsidRDefault="009B3763" w:rsidP="009B3763">
      <w:pPr>
        <w:widowControl w:val="0"/>
        <w:numPr>
          <w:ilvl w:val="2"/>
          <w:numId w:val="13"/>
        </w:numPr>
        <w:tabs>
          <w:tab w:val="left" w:pos="484"/>
          <w:tab w:val="left" w:pos="709"/>
          <w:tab w:val="left" w:pos="1440"/>
          <w:tab w:val="left" w:pos="1701"/>
          <w:tab w:val="left" w:pos="2160"/>
        </w:tabs>
        <w:autoSpaceDN w:val="0"/>
        <w:adjustRightInd w:val="0"/>
        <w:snapToGrid w:val="0"/>
        <w:spacing w:before="60"/>
        <w:ind w:left="1021" w:hanging="227"/>
        <w:rPr>
          <w:sz w:val="20"/>
          <w:lang w:eastAsia="zh-CN"/>
        </w:rPr>
      </w:pPr>
      <w:r w:rsidRPr="006B5B4A">
        <w:rPr>
          <w:rFonts w:eastAsia="Yu Mincho"/>
          <w:sz w:val="20"/>
          <w:lang w:eastAsia="zh-CN"/>
        </w:rPr>
        <w:t xml:space="preserve">Proposal 1: No DCI assistant signalling </w:t>
      </w:r>
      <w:r w:rsidR="00797677" w:rsidRPr="006B5B4A">
        <w:rPr>
          <w:rFonts w:eastAsia="Yu Mincho"/>
          <w:sz w:val="20"/>
          <w:lang w:eastAsia="zh-CN"/>
        </w:rPr>
        <w:t>[</w:t>
      </w:r>
      <w:r w:rsidRPr="006B5B4A">
        <w:rPr>
          <w:rFonts w:eastAsia="Yu Mincho"/>
          <w:sz w:val="20"/>
          <w:lang w:eastAsia="zh-CN"/>
        </w:rPr>
        <w:t>and no RRC assistant signalling on the existence of assistant DCI</w:t>
      </w:r>
      <w:r w:rsidR="00797677" w:rsidRPr="006B5B4A">
        <w:rPr>
          <w:rFonts w:eastAsia="Yu Mincho"/>
          <w:sz w:val="20"/>
          <w:lang w:eastAsia="zh-CN"/>
        </w:rPr>
        <w:t>]</w:t>
      </w:r>
      <w:r w:rsidRPr="006B5B4A">
        <w:rPr>
          <w:rFonts w:eastAsia="Yu Mincho"/>
          <w:sz w:val="20"/>
          <w:lang w:eastAsia="zh-CN"/>
        </w:rPr>
        <w:t xml:space="preserve"> (Huawei)</w:t>
      </w:r>
    </w:p>
    <w:p w14:paraId="07EADA97" w14:textId="0BDC53E4" w:rsidR="009B3763" w:rsidRPr="006B5B4A" w:rsidRDefault="009B3763" w:rsidP="009B3763">
      <w:pPr>
        <w:widowControl w:val="0"/>
        <w:numPr>
          <w:ilvl w:val="1"/>
          <w:numId w:val="12"/>
        </w:numPr>
        <w:tabs>
          <w:tab w:val="left" w:pos="484"/>
          <w:tab w:val="left" w:pos="709"/>
          <w:tab w:val="left" w:pos="1440"/>
          <w:tab w:val="left" w:pos="1701"/>
        </w:tabs>
        <w:autoSpaceDN w:val="0"/>
        <w:adjustRightInd w:val="0"/>
        <w:snapToGrid w:val="0"/>
        <w:spacing w:before="60"/>
        <w:ind w:leftChars="213" w:left="794" w:hanging="283"/>
        <w:rPr>
          <w:rFonts w:eastAsia="Times New Roman"/>
          <w:sz w:val="20"/>
          <w:lang w:eastAsia="zh-CN"/>
        </w:rPr>
      </w:pPr>
      <w:r w:rsidRPr="006B5B4A">
        <w:rPr>
          <w:sz w:val="20"/>
          <w:lang w:eastAsia="zh-CN"/>
        </w:rPr>
        <w:t>For Rank 2+2 (if introduced):</w:t>
      </w:r>
    </w:p>
    <w:p w14:paraId="57D08894" w14:textId="45F6008A" w:rsidR="009B3763" w:rsidRPr="006B5B4A" w:rsidRDefault="009B3763" w:rsidP="009B3763">
      <w:pPr>
        <w:widowControl w:val="0"/>
        <w:numPr>
          <w:ilvl w:val="2"/>
          <w:numId w:val="13"/>
        </w:numPr>
        <w:tabs>
          <w:tab w:val="left" w:pos="484"/>
          <w:tab w:val="left" w:pos="709"/>
          <w:tab w:val="left" w:pos="1440"/>
          <w:tab w:val="left" w:pos="1701"/>
          <w:tab w:val="left" w:pos="2160"/>
        </w:tabs>
        <w:autoSpaceDN w:val="0"/>
        <w:adjustRightInd w:val="0"/>
        <w:snapToGrid w:val="0"/>
        <w:spacing w:before="60"/>
        <w:ind w:left="1021" w:hanging="227"/>
        <w:rPr>
          <w:sz w:val="20"/>
          <w:lang w:eastAsia="zh-CN"/>
        </w:rPr>
      </w:pPr>
      <w:r w:rsidRPr="006B5B4A">
        <w:rPr>
          <w:rFonts w:eastAsia="Yu Mincho"/>
          <w:sz w:val="20"/>
          <w:lang w:eastAsia="zh-CN"/>
        </w:rPr>
        <w:t>Moderator’s Proposal: DCI signalling should be index 6.</w:t>
      </w:r>
    </w:p>
    <w:p w14:paraId="5CC18BF8" w14:textId="00F7D7CB" w:rsidR="00501ED0" w:rsidRPr="006B5B4A" w:rsidRDefault="009B3763" w:rsidP="009B3763">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6B5B4A">
        <w:rPr>
          <w:rFonts w:eastAsia="宋体" w:hint="eastAsia"/>
          <w:highlight w:val="yellow"/>
          <w:lang w:eastAsia="zh-CN"/>
        </w:rPr>
        <w:t>R</w:t>
      </w:r>
      <w:r w:rsidRPr="006B5B4A">
        <w:rPr>
          <w:rFonts w:eastAsia="宋体"/>
          <w:highlight w:val="yellow"/>
          <w:lang w:eastAsia="zh-CN"/>
        </w:rPr>
        <w:t>ecommended WF:</w:t>
      </w:r>
    </w:p>
    <w:p w14:paraId="6D4029A3" w14:textId="77777777" w:rsidR="009B3763" w:rsidRPr="006B5B4A" w:rsidRDefault="009B3763" w:rsidP="009B3763">
      <w:pPr>
        <w:widowControl w:val="0"/>
        <w:numPr>
          <w:ilvl w:val="1"/>
          <w:numId w:val="12"/>
        </w:numPr>
        <w:tabs>
          <w:tab w:val="left" w:pos="484"/>
          <w:tab w:val="left" w:pos="709"/>
          <w:tab w:val="left" w:pos="1440"/>
          <w:tab w:val="left" w:pos="1701"/>
        </w:tabs>
        <w:autoSpaceDN w:val="0"/>
        <w:adjustRightInd w:val="0"/>
        <w:snapToGrid w:val="0"/>
        <w:spacing w:before="60"/>
        <w:ind w:leftChars="213" w:left="794" w:hanging="283"/>
        <w:rPr>
          <w:rFonts w:eastAsia="Times New Roman"/>
          <w:sz w:val="20"/>
          <w:lang w:eastAsia="zh-CN"/>
        </w:rPr>
      </w:pPr>
      <w:r w:rsidRPr="006B5B4A">
        <w:rPr>
          <w:sz w:val="20"/>
          <w:lang w:eastAsia="zh-CN"/>
        </w:rPr>
        <w:t>For Rank 1+1:</w:t>
      </w:r>
    </w:p>
    <w:p w14:paraId="518A49CD" w14:textId="581042BB" w:rsidR="009B3763" w:rsidRPr="006B5B4A" w:rsidRDefault="000325C0" w:rsidP="009B3763">
      <w:pPr>
        <w:widowControl w:val="0"/>
        <w:numPr>
          <w:ilvl w:val="2"/>
          <w:numId w:val="13"/>
        </w:numPr>
        <w:tabs>
          <w:tab w:val="left" w:pos="484"/>
          <w:tab w:val="left" w:pos="709"/>
          <w:tab w:val="left" w:pos="1440"/>
          <w:tab w:val="left" w:pos="1701"/>
          <w:tab w:val="left" w:pos="2160"/>
        </w:tabs>
        <w:autoSpaceDN w:val="0"/>
        <w:adjustRightInd w:val="0"/>
        <w:snapToGrid w:val="0"/>
        <w:spacing w:before="60"/>
        <w:ind w:left="1021" w:hanging="227"/>
        <w:rPr>
          <w:sz w:val="20"/>
          <w:lang w:eastAsia="zh-CN"/>
        </w:rPr>
      </w:pPr>
      <w:r w:rsidRPr="006B5B4A">
        <w:rPr>
          <w:rFonts w:eastAsia="Yu Mincho"/>
          <w:sz w:val="20"/>
          <w:lang w:eastAsia="zh-CN"/>
        </w:rPr>
        <w:t>Could</w:t>
      </w:r>
      <w:r w:rsidR="009B3763" w:rsidRPr="006B5B4A">
        <w:rPr>
          <w:rFonts w:eastAsia="Yu Mincho"/>
          <w:sz w:val="20"/>
          <w:lang w:eastAsia="zh-CN"/>
        </w:rPr>
        <w:t xml:space="preserve"> UE supporting R-ML receiver with MO BD perform blind detection for 1 co-scheduled layer without DCI assistant signalling.</w:t>
      </w:r>
    </w:p>
    <w:p w14:paraId="413E136A" w14:textId="77777777" w:rsidR="009B3763" w:rsidRPr="006B5B4A" w:rsidRDefault="009B3763" w:rsidP="009B3763">
      <w:pPr>
        <w:widowControl w:val="0"/>
        <w:numPr>
          <w:ilvl w:val="1"/>
          <w:numId w:val="12"/>
        </w:numPr>
        <w:tabs>
          <w:tab w:val="left" w:pos="484"/>
          <w:tab w:val="left" w:pos="709"/>
          <w:tab w:val="left" w:pos="1440"/>
          <w:tab w:val="left" w:pos="1701"/>
        </w:tabs>
        <w:autoSpaceDN w:val="0"/>
        <w:adjustRightInd w:val="0"/>
        <w:snapToGrid w:val="0"/>
        <w:spacing w:before="60"/>
        <w:ind w:leftChars="213" w:left="794" w:hanging="283"/>
        <w:rPr>
          <w:rFonts w:eastAsia="Times New Roman"/>
          <w:sz w:val="20"/>
          <w:lang w:eastAsia="zh-CN"/>
        </w:rPr>
      </w:pPr>
      <w:r w:rsidRPr="006B5B4A">
        <w:rPr>
          <w:sz w:val="20"/>
          <w:lang w:eastAsia="zh-CN"/>
        </w:rPr>
        <w:t>For Rank 2+2 (if introduced):</w:t>
      </w:r>
    </w:p>
    <w:p w14:paraId="3F1E3EF2" w14:textId="06A3CF19" w:rsidR="009B3763" w:rsidRPr="006B5B4A" w:rsidRDefault="009B3763" w:rsidP="009B3763">
      <w:pPr>
        <w:widowControl w:val="0"/>
        <w:numPr>
          <w:ilvl w:val="2"/>
          <w:numId w:val="13"/>
        </w:numPr>
        <w:tabs>
          <w:tab w:val="left" w:pos="484"/>
          <w:tab w:val="left" w:pos="709"/>
          <w:tab w:val="left" w:pos="1440"/>
          <w:tab w:val="left" w:pos="1701"/>
          <w:tab w:val="left" w:pos="2160"/>
        </w:tabs>
        <w:autoSpaceDN w:val="0"/>
        <w:adjustRightInd w:val="0"/>
        <w:snapToGrid w:val="0"/>
        <w:spacing w:before="60"/>
        <w:ind w:left="1021" w:hanging="227"/>
        <w:rPr>
          <w:sz w:val="20"/>
          <w:lang w:eastAsia="zh-CN"/>
        </w:rPr>
      </w:pPr>
      <w:r w:rsidRPr="006B5B4A">
        <w:rPr>
          <w:rFonts w:eastAsia="Yu Mincho"/>
          <w:sz w:val="20"/>
          <w:lang w:eastAsia="zh-CN"/>
        </w:rPr>
        <w:t>DCI signalling should be index 6.</w:t>
      </w:r>
    </w:p>
    <w:sectPr w:rsidR="009B3763" w:rsidRPr="006B5B4A" w:rsidSect="007663E7">
      <w:footerReference w:type="default" r:id="rId8"/>
      <w:pgSz w:w="16838" w:h="11906" w:orient="landscape"/>
      <w:pgMar w:top="1304" w:right="1440" w:bottom="1304" w:left="144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AE247" w14:textId="77777777" w:rsidR="00DB6E05" w:rsidRDefault="00DB6E05" w:rsidP="004B5AA6">
      <w:r>
        <w:separator/>
      </w:r>
    </w:p>
  </w:endnote>
  <w:endnote w:type="continuationSeparator" w:id="0">
    <w:p w14:paraId="2EAAB768" w14:textId="77777777" w:rsidR="00DB6E05" w:rsidRDefault="00DB6E05"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9893425"/>
      <w:docPartObj>
        <w:docPartGallery w:val="Page Numbers (Bottom of Page)"/>
        <w:docPartUnique/>
      </w:docPartObj>
    </w:sdtPr>
    <w:sdtEndPr/>
    <w:sdtContent>
      <w:p w14:paraId="513024AF" w14:textId="77777777" w:rsidR="002F5AE0" w:rsidRDefault="002F5AE0">
        <w:pPr>
          <w:pStyle w:val="a5"/>
          <w:jc w:val="center"/>
        </w:pPr>
        <w:r>
          <w:fldChar w:fldCharType="begin"/>
        </w:r>
        <w:r>
          <w:instrText>PAGE   \* MERGEFORMAT</w:instrText>
        </w:r>
        <w:r>
          <w:fldChar w:fldCharType="separate"/>
        </w:r>
        <w:r w:rsidRPr="009601D2">
          <w:rPr>
            <w:noProof/>
            <w:lang w:val="zh-CN" w:eastAsia="zh-CN"/>
          </w:rPr>
          <w:t>3</w:t>
        </w:r>
        <w:r>
          <w:fldChar w:fldCharType="end"/>
        </w:r>
      </w:p>
    </w:sdtContent>
  </w:sdt>
  <w:p w14:paraId="3EFC3BA5" w14:textId="77777777" w:rsidR="002F5AE0" w:rsidRDefault="002F5AE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11602" w14:textId="77777777" w:rsidR="00DB6E05" w:rsidRDefault="00DB6E05" w:rsidP="004B5AA6">
      <w:r>
        <w:separator/>
      </w:r>
    </w:p>
  </w:footnote>
  <w:footnote w:type="continuationSeparator" w:id="0">
    <w:p w14:paraId="32DB646B" w14:textId="77777777" w:rsidR="00DB6E05" w:rsidRDefault="00DB6E05"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6E0B"/>
    <w:multiLevelType w:val="hybridMultilevel"/>
    <w:tmpl w:val="B972BA06"/>
    <w:lvl w:ilvl="0" w:tplc="84F4E85E">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D93238"/>
    <w:multiLevelType w:val="hybridMultilevel"/>
    <w:tmpl w:val="D7F8E23C"/>
    <w:lvl w:ilvl="0" w:tplc="AA261F8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B2149"/>
    <w:multiLevelType w:val="multilevel"/>
    <w:tmpl w:val="5468A210"/>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360" w:hanging="360"/>
      </w:pPr>
      <w:rPr>
        <w:rFonts w:ascii="Courier New" w:hAnsi="Courier New" w:cs="Courier New" w:hint="default"/>
        <w:lang w:val="en-GB"/>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5E7246"/>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65F48B5"/>
    <w:multiLevelType w:val="hybridMultilevel"/>
    <w:tmpl w:val="FE0218A0"/>
    <w:lvl w:ilvl="0" w:tplc="82EC1ED4">
      <w:start w:val="1"/>
      <w:numFmt w:val="bullet"/>
      <w:lvlText w:val="-"/>
      <w:lvlJc w:val="left"/>
      <w:pPr>
        <w:ind w:left="720" w:hanging="360"/>
      </w:pPr>
      <w:rPr>
        <w:rFonts w:ascii="Times New Roman" w:eastAsia="宋体"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1636"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1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785"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351808AF"/>
    <w:multiLevelType w:val="hybridMultilevel"/>
    <w:tmpl w:val="C3BC815E"/>
    <w:lvl w:ilvl="0" w:tplc="04190005">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5"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B77677C"/>
    <w:multiLevelType w:val="hybridMultilevel"/>
    <w:tmpl w:val="7BF019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B811BD8"/>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DBE0ACD"/>
    <w:multiLevelType w:val="hybridMultilevel"/>
    <w:tmpl w:val="395E5832"/>
    <w:lvl w:ilvl="0" w:tplc="2F1A427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2" w15:restartNumberingAfterBreak="0">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9B56BCC"/>
    <w:multiLevelType w:val="hybridMultilevel"/>
    <w:tmpl w:val="6EB8F5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8"/>
  </w:num>
  <w:num w:numId="3">
    <w:abstractNumId w:val="6"/>
  </w:num>
  <w:num w:numId="4">
    <w:abstractNumId w:val="22"/>
  </w:num>
  <w:num w:numId="5">
    <w:abstractNumId w:val="23"/>
  </w:num>
  <w:num w:numId="6">
    <w:abstractNumId w:val="18"/>
  </w:num>
  <w:num w:numId="7">
    <w:abstractNumId w:val="12"/>
  </w:num>
  <w:num w:numId="8">
    <w:abstractNumId w:val="0"/>
  </w:num>
  <w:num w:numId="9">
    <w:abstractNumId w:val="1"/>
  </w:num>
  <w:num w:numId="10">
    <w:abstractNumId w:val="15"/>
  </w:num>
  <w:num w:numId="11">
    <w:abstractNumId w:val="7"/>
  </w:num>
  <w:num w:numId="12">
    <w:abstractNumId w:val="13"/>
  </w:num>
  <w:num w:numId="13">
    <w:abstractNumId w:val="4"/>
  </w:num>
  <w:num w:numId="14">
    <w:abstractNumId w:val="19"/>
  </w:num>
  <w:num w:numId="15">
    <w:abstractNumId w:val="8"/>
  </w:num>
  <w:num w:numId="16">
    <w:abstractNumId w:val="15"/>
  </w:num>
  <w:num w:numId="17">
    <w:abstractNumId w:val="11"/>
  </w:num>
  <w:num w:numId="18">
    <w:abstractNumId w:val="5"/>
  </w:num>
  <w:num w:numId="19">
    <w:abstractNumId w:val="21"/>
  </w:num>
  <w:num w:numId="20">
    <w:abstractNumId w:val="24"/>
  </w:num>
  <w:num w:numId="21">
    <w:abstractNumId w:val="15"/>
  </w:num>
  <w:num w:numId="22">
    <w:abstractNumId w:val="14"/>
  </w:num>
  <w:num w:numId="23">
    <w:abstractNumId w:val="16"/>
  </w:num>
  <w:num w:numId="24">
    <w:abstractNumId w:val="18"/>
  </w:num>
  <w:num w:numId="25">
    <w:abstractNumId w:val="13"/>
  </w:num>
  <w:num w:numId="26">
    <w:abstractNumId w:val="4"/>
  </w:num>
  <w:num w:numId="27">
    <w:abstractNumId w:val="14"/>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3"/>
  </w:num>
  <w:num w:numId="32">
    <w:abstractNumId w:val="4"/>
  </w:num>
  <w:num w:numId="33">
    <w:abstractNumId w:val="14"/>
  </w:num>
  <w:num w:numId="34">
    <w:abstractNumId w:val="10"/>
  </w:num>
  <w:num w:numId="35">
    <w:abstractNumId w:val="3"/>
  </w:num>
  <w:num w:numId="36">
    <w:abstractNumId w:val="17"/>
  </w:num>
  <w:num w:numId="3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doNotDisplayPageBoundaries/>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A60"/>
    <w:rsid w:val="0001598C"/>
    <w:rsid w:val="00023C52"/>
    <w:rsid w:val="00025A2E"/>
    <w:rsid w:val="000325C0"/>
    <w:rsid w:val="00032D37"/>
    <w:rsid w:val="00035417"/>
    <w:rsid w:val="00036AF5"/>
    <w:rsid w:val="00052C3C"/>
    <w:rsid w:val="000641FF"/>
    <w:rsid w:val="00066D78"/>
    <w:rsid w:val="00070404"/>
    <w:rsid w:val="00071C65"/>
    <w:rsid w:val="00083DD1"/>
    <w:rsid w:val="00084E31"/>
    <w:rsid w:val="00085926"/>
    <w:rsid w:val="00092734"/>
    <w:rsid w:val="00094CDE"/>
    <w:rsid w:val="000954E9"/>
    <w:rsid w:val="000A6160"/>
    <w:rsid w:val="000B2509"/>
    <w:rsid w:val="000B4C76"/>
    <w:rsid w:val="000B759A"/>
    <w:rsid w:val="000D5613"/>
    <w:rsid w:val="000D7193"/>
    <w:rsid w:val="000E5628"/>
    <w:rsid w:val="000F1696"/>
    <w:rsid w:val="000F24F3"/>
    <w:rsid w:val="000F6DC4"/>
    <w:rsid w:val="001009C1"/>
    <w:rsid w:val="0010631D"/>
    <w:rsid w:val="00111A80"/>
    <w:rsid w:val="0012186B"/>
    <w:rsid w:val="00130AF7"/>
    <w:rsid w:val="001445CF"/>
    <w:rsid w:val="00150252"/>
    <w:rsid w:val="00161450"/>
    <w:rsid w:val="001730E6"/>
    <w:rsid w:val="00182003"/>
    <w:rsid w:val="00182063"/>
    <w:rsid w:val="00197033"/>
    <w:rsid w:val="001A337D"/>
    <w:rsid w:val="001C06FF"/>
    <w:rsid w:val="001C5D46"/>
    <w:rsid w:val="001C6342"/>
    <w:rsid w:val="001D5ABD"/>
    <w:rsid w:val="001D5C05"/>
    <w:rsid w:val="001E12A6"/>
    <w:rsid w:val="001E2697"/>
    <w:rsid w:val="001F00AA"/>
    <w:rsid w:val="001F1F1E"/>
    <w:rsid w:val="001F2EAB"/>
    <w:rsid w:val="0020033A"/>
    <w:rsid w:val="0021726D"/>
    <w:rsid w:val="00223DFF"/>
    <w:rsid w:val="002358CF"/>
    <w:rsid w:val="00247B6E"/>
    <w:rsid w:val="002502B5"/>
    <w:rsid w:val="0026453C"/>
    <w:rsid w:val="002645D3"/>
    <w:rsid w:val="00266C9E"/>
    <w:rsid w:val="002808A0"/>
    <w:rsid w:val="00286F02"/>
    <w:rsid w:val="002C34FC"/>
    <w:rsid w:val="002C6B40"/>
    <w:rsid w:val="002D1E52"/>
    <w:rsid w:val="002D2D9D"/>
    <w:rsid w:val="002E1952"/>
    <w:rsid w:val="002F2CD6"/>
    <w:rsid w:val="002F3662"/>
    <w:rsid w:val="002F5AE0"/>
    <w:rsid w:val="00304DE3"/>
    <w:rsid w:val="00314B8A"/>
    <w:rsid w:val="00317126"/>
    <w:rsid w:val="00321F8E"/>
    <w:rsid w:val="00324845"/>
    <w:rsid w:val="00330594"/>
    <w:rsid w:val="0033263C"/>
    <w:rsid w:val="00333FEE"/>
    <w:rsid w:val="003359C8"/>
    <w:rsid w:val="0034012B"/>
    <w:rsid w:val="0034418B"/>
    <w:rsid w:val="003477B2"/>
    <w:rsid w:val="003549FA"/>
    <w:rsid w:val="003554AA"/>
    <w:rsid w:val="003646C3"/>
    <w:rsid w:val="00367D80"/>
    <w:rsid w:val="00375AC8"/>
    <w:rsid w:val="003859D4"/>
    <w:rsid w:val="00395B79"/>
    <w:rsid w:val="003A2888"/>
    <w:rsid w:val="003A2C68"/>
    <w:rsid w:val="003A57EA"/>
    <w:rsid w:val="003A78B9"/>
    <w:rsid w:val="003C0B02"/>
    <w:rsid w:val="003C241F"/>
    <w:rsid w:val="003C7162"/>
    <w:rsid w:val="003E5CFF"/>
    <w:rsid w:val="003F7FC0"/>
    <w:rsid w:val="004006B5"/>
    <w:rsid w:val="004008D4"/>
    <w:rsid w:val="004031F1"/>
    <w:rsid w:val="00415A0A"/>
    <w:rsid w:val="0042263C"/>
    <w:rsid w:val="004244D0"/>
    <w:rsid w:val="00426109"/>
    <w:rsid w:val="00456A50"/>
    <w:rsid w:val="00462D96"/>
    <w:rsid w:val="0047146B"/>
    <w:rsid w:val="00473AF6"/>
    <w:rsid w:val="00483822"/>
    <w:rsid w:val="00485B7A"/>
    <w:rsid w:val="00494EF2"/>
    <w:rsid w:val="004A3440"/>
    <w:rsid w:val="004B05A1"/>
    <w:rsid w:val="004B4F74"/>
    <w:rsid w:val="004B5AA6"/>
    <w:rsid w:val="004C733A"/>
    <w:rsid w:val="004E0799"/>
    <w:rsid w:val="004E1D25"/>
    <w:rsid w:val="004F062F"/>
    <w:rsid w:val="004F12D3"/>
    <w:rsid w:val="004F3720"/>
    <w:rsid w:val="00501ED0"/>
    <w:rsid w:val="00502625"/>
    <w:rsid w:val="00534095"/>
    <w:rsid w:val="00535482"/>
    <w:rsid w:val="00541673"/>
    <w:rsid w:val="005472B7"/>
    <w:rsid w:val="00553D3C"/>
    <w:rsid w:val="00555422"/>
    <w:rsid w:val="00556D60"/>
    <w:rsid w:val="0056006A"/>
    <w:rsid w:val="00562C46"/>
    <w:rsid w:val="0057122C"/>
    <w:rsid w:val="00573BF1"/>
    <w:rsid w:val="00574AF4"/>
    <w:rsid w:val="005757AE"/>
    <w:rsid w:val="00581560"/>
    <w:rsid w:val="005838E9"/>
    <w:rsid w:val="00584CA4"/>
    <w:rsid w:val="00597C68"/>
    <w:rsid w:val="005A735F"/>
    <w:rsid w:val="005A7BB7"/>
    <w:rsid w:val="005B3E69"/>
    <w:rsid w:val="005C06D0"/>
    <w:rsid w:val="005C2CF3"/>
    <w:rsid w:val="005F76EA"/>
    <w:rsid w:val="00601194"/>
    <w:rsid w:val="006025E3"/>
    <w:rsid w:val="0060420D"/>
    <w:rsid w:val="00616460"/>
    <w:rsid w:val="00622570"/>
    <w:rsid w:val="00631CEE"/>
    <w:rsid w:val="00633076"/>
    <w:rsid w:val="0064679F"/>
    <w:rsid w:val="00647BE8"/>
    <w:rsid w:val="0065262A"/>
    <w:rsid w:val="00662119"/>
    <w:rsid w:val="00664B88"/>
    <w:rsid w:val="006654BD"/>
    <w:rsid w:val="00665C65"/>
    <w:rsid w:val="00680136"/>
    <w:rsid w:val="0068155B"/>
    <w:rsid w:val="00686619"/>
    <w:rsid w:val="006966E9"/>
    <w:rsid w:val="00696BEF"/>
    <w:rsid w:val="006A23B1"/>
    <w:rsid w:val="006B5B4A"/>
    <w:rsid w:val="006B64ED"/>
    <w:rsid w:val="006B6D51"/>
    <w:rsid w:val="006C26FE"/>
    <w:rsid w:val="006E4C16"/>
    <w:rsid w:val="006E6FC9"/>
    <w:rsid w:val="006F16EE"/>
    <w:rsid w:val="006F4DAD"/>
    <w:rsid w:val="006F5103"/>
    <w:rsid w:val="007067BC"/>
    <w:rsid w:val="00706E11"/>
    <w:rsid w:val="00710C7E"/>
    <w:rsid w:val="00713B1F"/>
    <w:rsid w:val="00727464"/>
    <w:rsid w:val="00731D25"/>
    <w:rsid w:val="007409E1"/>
    <w:rsid w:val="00754D42"/>
    <w:rsid w:val="007563C0"/>
    <w:rsid w:val="007623EE"/>
    <w:rsid w:val="007663E7"/>
    <w:rsid w:val="007667B5"/>
    <w:rsid w:val="0079125C"/>
    <w:rsid w:val="00797677"/>
    <w:rsid w:val="007A75D5"/>
    <w:rsid w:val="007C50F4"/>
    <w:rsid w:val="007C602C"/>
    <w:rsid w:val="007D08F9"/>
    <w:rsid w:val="007D2B79"/>
    <w:rsid w:val="007D3A78"/>
    <w:rsid w:val="007D66D6"/>
    <w:rsid w:val="007E2D7E"/>
    <w:rsid w:val="008052E5"/>
    <w:rsid w:val="00807134"/>
    <w:rsid w:val="00810957"/>
    <w:rsid w:val="00823F00"/>
    <w:rsid w:val="00825691"/>
    <w:rsid w:val="00835D3E"/>
    <w:rsid w:val="00837D66"/>
    <w:rsid w:val="00846110"/>
    <w:rsid w:val="00853CA0"/>
    <w:rsid w:val="00865F70"/>
    <w:rsid w:val="008704AF"/>
    <w:rsid w:val="00871121"/>
    <w:rsid w:val="008803FA"/>
    <w:rsid w:val="0088544D"/>
    <w:rsid w:val="00892420"/>
    <w:rsid w:val="00894E62"/>
    <w:rsid w:val="008A0257"/>
    <w:rsid w:val="008A5EA5"/>
    <w:rsid w:val="008A6C46"/>
    <w:rsid w:val="008A78F6"/>
    <w:rsid w:val="008B3536"/>
    <w:rsid w:val="008B7BAD"/>
    <w:rsid w:val="008C27F8"/>
    <w:rsid w:val="008C4612"/>
    <w:rsid w:val="008C6870"/>
    <w:rsid w:val="008D2FD7"/>
    <w:rsid w:val="008E3707"/>
    <w:rsid w:val="008F0D62"/>
    <w:rsid w:val="008F4725"/>
    <w:rsid w:val="008F4D5A"/>
    <w:rsid w:val="008F5D1A"/>
    <w:rsid w:val="00904248"/>
    <w:rsid w:val="009115F8"/>
    <w:rsid w:val="009160E5"/>
    <w:rsid w:val="009227EE"/>
    <w:rsid w:val="009263A3"/>
    <w:rsid w:val="00926A75"/>
    <w:rsid w:val="009319A6"/>
    <w:rsid w:val="00932FE0"/>
    <w:rsid w:val="00933722"/>
    <w:rsid w:val="00944486"/>
    <w:rsid w:val="00945E62"/>
    <w:rsid w:val="0095353E"/>
    <w:rsid w:val="009546AF"/>
    <w:rsid w:val="009577F5"/>
    <w:rsid w:val="009601D2"/>
    <w:rsid w:val="00960AFF"/>
    <w:rsid w:val="009670E9"/>
    <w:rsid w:val="00984D17"/>
    <w:rsid w:val="009916BC"/>
    <w:rsid w:val="00996980"/>
    <w:rsid w:val="009A31ED"/>
    <w:rsid w:val="009B3763"/>
    <w:rsid w:val="009B3858"/>
    <w:rsid w:val="009B5158"/>
    <w:rsid w:val="009B65E3"/>
    <w:rsid w:val="009C5883"/>
    <w:rsid w:val="009D4C8C"/>
    <w:rsid w:val="009E167C"/>
    <w:rsid w:val="009F3AE5"/>
    <w:rsid w:val="00A0082C"/>
    <w:rsid w:val="00A037CA"/>
    <w:rsid w:val="00A06C46"/>
    <w:rsid w:val="00A0785F"/>
    <w:rsid w:val="00A07B1F"/>
    <w:rsid w:val="00A20961"/>
    <w:rsid w:val="00A230D4"/>
    <w:rsid w:val="00A3396F"/>
    <w:rsid w:val="00A570EC"/>
    <w:rsid w:val="00A6261A"/>
    <w:rsid w:val="00A639AF"/>
    <w:rsid w:val="00A87E2D"/>
    <w:rsid w:val="00AA202D"/>
    <w:rsid w:val="00AA3EBB"/>
    <w:rsid w:val="00AA41A1"/>
    <w:rsid w:val="00AB29FC"/>
    <w:rsid w:val="00AB7730"/>
    <w:rsid w:val="00AC0FF3"/>
    <w:rsid w:val="00AC1C22"/>
    <w:rsid w:val="00AC5F3F"/>
    <w:rsid w:val="00AC78D0"/>
    <w:rsid w:val="00AD5F5A"/>
    <w:rsid w:val="00AE6AC2"/>
    <w:rsid w:val="00AF007E"/>
    <w:rsid w:val="00AF2148"/>
    <w:rsid w:val="00AF41CE"/>
    <w:rsid w:val="00AF592D"/>
    <w:rsid w:val="00AF5B66"/>
    <w:rsid w:val="00AF6B6B"/>
    <w:rsid w:val="00B204BB"/>
    <w:rsid w:val="00B3260B"/>
    <w:rsid w:val="00B377A5"/>
    <w:rsid w:val="00B500EE"/>
    <w:rsid w:val="00B53A32"/>
    <w:rsid w:val="00B61082"/>
    <w:rsid w:val="00B6601A"/>
    <w:rsid w:val="00B82F3A"/>
    <w:rsid w:val="00B90DE4"/>
    <w:rsid w:val="00BA0434"/>
    <w:rsid w:val="00BD631B"/>
    <w:rsid w:val="00BD6D67"/>
    <w:rsid w:val="00BE2925"/>
    <w:rsid w:val="00BF6D26"/>
    <w:rsid w:val="00C05954"/>
    <w:rsid w:val="00C13DFC"/>
    <w:rsid w:val="00C146E0"/>
    <w:rsid w:val="00C3043F"/>
    <w:rsid w:val="00C314A8"/>
    <w:rsid w:val="00C50834"/>
    <w:rsid w:val="00C52F6E"/>
    <w:rsid w:val="00C57A78"/>
    <w:rsid w:val="00C746B9"/>
    <w:rsid w:val="00C75DD2"/>
    <w:rsid w:val="00C76A49"/>
    <w:rsid w:val="00C93C59"/>
    <w:rsid w:val="00C95FC6"/>
    <w:rsid w:val="00C97701"/>
    <w:rsid w:val="00C979C1"/>
    <w:rsid w:val="00CA0F30"/>
    <w:rsid w:val="00CA3E43"/>
    <w:rsid w:val="00CC24CA"/>
    <w:rsid w:val="00CD22BF"/>
    <w:rsid w:val="00CD6E31"/>
    <w:rsid w:val="00CE1A3F"/>
    <w:rsid w:val="00CE3069"/>
    <w:rsid w:val="00CF118C"/>
    <w:rsid w:val="00CF4FCF"/>
    <w:rsid w:val="00CF63CC"/>
    <w:rsid w:val="00D006E1"/>
    <w:rsid w:val="00D02B3E"/>
    <w:rsid w:val="00D062EA"/>
    <w:rsid w:val="00D16621"/>
    <w:rsid w:val="00D17C05"/>
    <w:rsid w:val="00D36971"/>
    <w:rsid w:val="00D41B97"/>
    <w:rsid w:val="00D41E2E"/>
    <w:rsid w:val="00D429AE"/>
    <w:rsid w:val="00D536F5"/>
    <w:rsid w:val="00D62864"/>
    <w:rsid w:val="00D66B36"/>
    <w:rsid w:val="00D67D0D"/>
    <w:rsid w:val="00D76679"/>
    <w:rsid w:val="00D94CE0"/>
    <w:rsid w:val="00DA0486"/>
    <w:rsid w:val="00DB2A28"/>
    <w:rsid w:val="00DB6E05"/>
    <w:rsid w:val="00DD5BB7"/>
    <w:rsid w:val="00DD7430"/>
    <w:rsid w:val="00DE4831"/>
    <w:rsid w:val="00E16F59"/>
    <w:rsid w:val="00E20110"/>
    <w:rsid w:val="00E22FAF"/>
    <w:rsid w:val="00E233E7"/>
    <w:rsid w:val="00E24512"/>
    <w:rsid w:val="00E2661D"/>
    <w:rsid w:val="00E313F3"/>
    <w:rsid w:val="00E4383A"/>
    <w:rsid w:val="00E5394C"/>
    <w:rsid w:val="00E562D4"/>
    <w:rsid w:val="00E60738"/>
    <w:rsid w:val="00E67F0F"/>
    <w:rsid w:val="00E74E3C"/>
    <w:rsid w:val="00E844EF"/>
    <w:rsid w:val="00E85167"/>
    <w:rsid w:val="00EC7776"/>
    <w:rsid w:val="00ED4F4F"/>
    <w:rsid w:val="00EE0ED1"/>
    <w:rsid w:val="00EE438B"/>
    <w:rsid w:val="00EE78B6"/>
    <w:rsid w:val="00EF3F51"/>
    <w:rsid w:val="00F0020F"/>
    <w:rsid w:val="00F02029"/>
    <w:rsid w:val="00F12032"/>
    <w:rsid w:val="00F12BF0"/>
    <w:rsid w:val="00F148AD"/>
    <w:rsid w:val="00F25608"/>
    <w:rsid w:val="00F258FF"/>
    <w:rsid w:val="00F26A60"/>
    <w:rsid w:val="00F26E08"/>
    <w:rsid w:val="00F326A7"/>
    <w:rsid w:val="00F33444"/>
    <w:rsid w:val="00F36B48"/>
    <w:rsid w:val="00F47E99"/>
    <w:rsid w:val="00F55302"/>
    <w:rsid w:val="00F63080"/>
    <w:rsid w:val="00F725A0"/>
    <w:rsid w:val="00F81803"/>
    <w:rsid w:val="00F81E1D"/>
    <w:rsid w:val="00F91A98"/>
    <w:rsid w:val="00F92044"/>
    <w:rsid w:val="00FA3417"/>
    <w:rsid w:val="00FA775D"/>
    <w:rsid w:val="00FC0853"/>
    <w:rsid w:val="00FD5816"/>
    <w:rsid w:val="00FD78F1"/>
    <w:rsid w:val="00FE6A5D"/>
    <w:rsid w:val="00FF1907"/>
    <w:rsid w:val="00FF6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227BD"/>
  <w15:docId w15:val="{392201DA-2BAF-4CC9-A12F-36CA147D6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C0853"/>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1"/>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outlineLvl w:val="3"/>
    </w:pPr>
    <w:rPr>
      <w:sz w:val="24"/>
    </w:rPr>
  </w:style>
  <w:style w:type="paragraph" w:styleId="5">
    <w:name w:val="heading 5"/>
    <w:basedOn w:val="4"/>
    <w:next w:val="a"/>
    <w:link w:val="50"/>
    <w:qFormat/>
    <w:rsid w:val="004B5AA6"/>
    <w:pPr>
      <w:numPr>
        <w:ilvl w:val="4"/>
      </w:numPr>
      <w:outlineLvl w:val="4"/>
    </w:pPr>
    <w:rPr>
      <w:sz w:val="22"/>
    </w:rPr>
  </w:style>
  <w:style w:type="paragraph" w:styleId="6">
    <w:name w:val="heading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B5AA6"/>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목록 단,목록"/>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0">
    <w:name w:val="List 2"/>
    <w:basedOn w:val="ad"/>
    <w:autoRedefine/>
    <w:rsid w:val="000F1696"/>
    <w:pPr>
      <w:numPr>
        <w:numId w:val="4"/>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aliases w:val="TableGrid"/>
    <w:basedOn w:val="a1"/>
    <w:qFormat/>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5"/>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styleId="af1">
    <w:name w:val="Revision"/>
    <w:hidden/>
    <w:uiPriority w:val="99"/>
    <w:semiHidden/>
    <w:rsid w:val="0095353E"/>
    <w:rPr>
      <w:rFonts w:ascii="Times New Roman" w:eastAsia="MS Gothic" w:hAnsi="Times New Roman" w:cs="Times New Roman"/>
      <w:kern w:val="0"/>
      <w:sz w:val="24"/>
      <w:szCs w:val="20"/>
      <w:lang w:val="en-GB" w:eastAsia="ja-JP"/>
    </w:rPr>
  </w:style>
  <w:style w:type="paragraph" w:styleId="22">
    <w:name w:val="index 2"/>
    <w:basedOn w:val="11"/>
    <w:semiHidden/>
    <w:rsid w:val="00CE1A3F"/>
    <w:pPr>
      <w:keepLines/>
      <w:overflowPunct w:val="0"/>
      <w:autoSpaceDE w:val="0"/>
      <w:autoSpaceDN w:val="0"/>
      <w:adjustRightInd w:val="0"/>
      <w:ind w:left="284"/>
      <w:textAlignment w:val="baseline"/>
    </w:pPr>
    <w:rPr>
      <w:rFonts w:eastAsia="宋体"/>
      <w:sz w:val="20"/>
      <w:lang w:eastAsia="ko-KR"/>
    </w:rPr>
  </w:style>
  <w:style w:type="paragraph" w:styleId="11">
    <w:name w:val="index 1"/>
    <w:basedOn w:val="a"/>
    <w:next w:val="a"/>
    <w:autoRedefine/>
    <w:uiPriority w:val="99"/>
    <w:semiHidden/>
    <w:unhideWhenUsed/>
    <w:rsid w:val="00CE1A3F"/>
  </w:style>
  <w:style w:type="paragraph" w:styleId="af2">
    <w:name w:val="annotation text"/>
    <w:basedOn w:val="a"/>
    <w:link w:val="af3"/>
    <w:semiHidden/>
    <w:rsid w:val="00BE2925"/>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heme="minorEastAsia" w:hAnsi="Arial"/>
      <w:sz w:val="20"/>
      <w:lang w:eastAsia="en-GB"/>
    </w:rPr>
  </w:style>
  <w:style w:type="character" w:customStyle="1" w:styleId="af3">
    <w:name w:val="批注文字 字符"/>
    <w:basedOn w:val="a0"/>
    <w:link w:val="af2"/>
    <w:semiHidden/>
    <w:rsid w:val="00BE2925"/>
    <w:rPr>
      <w:rFonts w:ascii="Arial" w:hAnsi="Arial" w:cs="Times New Roman"/>
      <w:kern w:val="0"/>
      <w:sz w:val="20"/>
      <w:szCs w:val="20"/>
      <w:lang w:val="en-GB" w:eastAsia="en-GB"/>
    </w:rPr>
  </w:style>
  <w:style w:type="character" w:styleId="af4">
    <w:name w:val="annotation reference"/>
    <w:basedOn w:val="a0"/>
    <w:semiHidden/>
    <w:rsid w:val="00BE2925"/>
    <w:rPr>
      <w:sz w:val="16"/>
    </w:rPr>
  </w:style>
  <w:style w:type="paragraph" w:styleId="af5">
    <w:name w:val="annotation subject"/>
    <w:basedOn w:val="af2"/>
    <w:next w:val="af2"/>
    <w:link w:val="af6"/>
    <w:uiPriority w:val="99"/>
    <w:semiHidden/>
    <w:unhideWhenUsed/>
    <w:rsid w:val="00084E31"/>
    <w:pPr>
      <w:tabs>
        <w:tab w:val="clear" w:pos="1418"/>
        <w:tab w:val="clear" w:pos="4678"/>
        <w:tab w:val="clear" w:pos="5954"/>
        <w:tab w:val="clear" w:pos="7088"/>
      </w:tabs>
      <w:overflowPunct/>
      <w:autoSpaceDE/>
      <w:autoSpaceDN/>
      <w:adjustRightInd/>
      <w:spacing w:after="0"/>
      <w:jc w:val="left"/>
      <w:textAlignment w:val="auto"/>
    </w:pPr>
    <w:rPr>
      <w:rFonts w:ascii="Times New Roman" w:eastAsia="MS Gothic" w:hAnsi="Times New Roman"/>
      <w:b/>
      <w:bCs/>
      <w:sz w:val="24"/>
      <w:lang w:eastAsia="ja-JP"/>
    </w:rPr>
  </w:style>
  <w:style w:type="character" w:customStyle="1" w:styleId="af6">
    <w:name w:val="批注主题 字符"/>
    <w:basedOn w:val="af3"/>
    <w:link w:val="af5"/>
    <w:uiPriority w:val="99"/>
    <w:semiHidden/>
    <w:rsid w:val="00084E31"/>
    <w:rPr>
      <w:rFonts w:ascii="Times New Roman" w:eastAsia="MS Gothic" w:hAnsi="Times New Roman" w:cs="Times New Roman"/>
      <w:b/>
      <w:bCs/>
      <w:kern w:val="0"/>
      <w:sz w:val="24"/>
      <w:szCs w:val="20"/>
      <w:lang w:val="en-GB" w:eastAsia="ja-JP"/>
    </w:rPr>
  </w:style>
  <w:style w:type="paragraph" w:customStyle="1" w:styleId="EW">
    <w:name w:val="EW"/>
    <w:basedOn w:val="a"/>
    <w:rsid w:val="00647BE8"/>
    <w:pPr>
      <w:ind w:left="1702" w:hanging="1418"/>
    </w:pPr>
    <w:rPr>
      <w:rFonts w:eastAsiaTheme="minorEastAsia"/>
      <w:sz w:val="20"/>
      <w:lang w:val="en-US" w:eastAsia="en-US"/>
    </w:rPr>
  </w:style>
  <w:style w:type="table" w:customStyle="1" w:styleId="TableGrid1">
    <w:name w:val="TableGrid1"/>
    <w:basedOn w:val="a1"/>
    <w:next w:val="af0"/>
    <w:qFormat/>
    <w:rsid w:val="00C95FC6"/>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qFormat/>
    <w:rsid w:val="007663E7"/>
    <w:pPr>
      <w:spacing w:before="100" w:beforeAutospacing="1" w:after="100" w:afterAutospacing="1"/>
    </w:pPr>
    <w:rPr>
      <w:rFonts w:eastAsia="Arial Unicode MS"/>
      <w:szCs w:val="24"/>
      <w:lang w:eastAsia="en-US"/>
    </w:rPr>
  </w:style>
  <w:style w:type="paragraph" w:customStyle="1" w:styleId="TAL">
    <w:name w:val="TAL"/>
    <w:basedOn w:val="a"/>
    <w:link w:val="TALChar"/>
    <w:qFormat/>
    <w:rsid w:val="006F16EE"/>
    <w:pPr>
      <w:keepNext/>
      <w:keepLines/>
    </w:pPr>
    <w:rPr>
      <w:rFonts w:ascii="Arial" w:eastAsia="宋体" w:hAnsi="Arial"/>
      <w:sz w:val="18"/>
      <w:lang w:val="x-none" w:eastAsia="en-US"/>
    </w:rPr>
  </w:style>
  <w:style w:type="character" w:customStyle="1" w:styleId="TALChar">
    <w:name w:val="TAL Char"/>
    <w:link w:val="TAL"/>
    <w:qFormat/>
    <w:rsid w:val="006F16EE"/>
    <w:rPr>
      <w:rFonts w:ascii="Arial" w:eastAsia="宋体" w:hAnsi="Arial" w:cs="Times New Roman"/>
      <w:kern w:val="0"/>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58602071">
      <w:bodyDiv w:val="1"/>
      <w:marLeft w:val="0"/>
      <w:marRight w:val="0"/>
      <w:marTop w:val="0"/>
      <w:marBottom w:val="0"/>
      <w:divBdr>
        <w:top w:val="none" w:sz="0" w:space="0" w:color="auto"/>
        <w:left w:val="none" w:sz="0" w:space="0" w:color="auto"/>
        <w:bottom w:val="none" w:sz="0" w:space="0" w:color="auto"/>
        <w:right w:val="none" w:sz="0" w:space="0" w:color="auto"/>
      </w:divBdr>
    </w:div>
    <w:div w:id="203686220">
      <w:bodyDiv w:val="1"/>
      <w:marLeft w:val="0"/>
      <w:marRight w:val="0"/>
      <w:marTop w:val="0"/>
      <w:marBottom w:val="0"/>
      <w:divBdr>
        <w:top w:val="none" w:sz="0" w:space="0" w:color="auto"/>
        <w:left w:val="none" w:sz="0" w:space="0" w:color="auto"/>
        <w:bottom w:val="none" w:sz="0" w:space="0" w:color="auto"/>
        <w:right w:val="none" w:sz="0" w:space="0" w:color="auto"/>
      </w:divBdr>
    </w:div>
    <w:div w:id="237055642">
      <w:bodyDiv w:val="1"/>
      <w:marLeft w:val="0"/>
      <w:marRight w:val="0"/>
      <w:marTop w:val="0"/>
      <w:marBottom w:val="0"/>
      <w:divBdr>
        <w:top w:val="none" w:sz="0" w:space="0" w:color="auto"/>
        <w:left w:val="none" w:sz="0" w:space="0" w:color="auto"/>
        <w:bottom w:val="none" w:sz="0" w:space="0" w:color="auto"/>
        <w:right w:val="none" w:sz="0" w:space="0" w:color="auto"/>
      </w:divBdr>
    </w:div>
    <w:div w:id="317148767">
      <w:bodyDiv w:val="1"/>
      <w:marLeft w:val="0"/>
      <w:marRight w:val="0"/>
      <w:marTop w:val="0"/>
      <w:marBottom w:val="0"/>
      <w:divBdr>
        <w:top w:val="none" w:sz="0" w:space="0" w:color="auto"/>
        <w:left w:val="none" w:sz="0" w:space="0" w:color="auto"/>
        <w:bottom w:val="none" w:sz="0" w:space="0" w:color="auto"/>
        <w:right w:val="none" w:sz="0" w:space="0" w:color="auto"/>
      </w:divBdr>
    </w:div>
    <w:div w:id="668943142">
      <w:bodyDiv w:val="1"/>
      <w:marLeft w:val="0"/>
      <w:marRight w:val="0"/>
      <w:marTop w:val="0"/>
      <w:marBottom w:val="0"/>
      <w:divBdr>
        <w:top w:val="none" w:sz="0" w:space="0" w:color="auto"/>
        <w:left w:val="none" w:sz="0" w:space="0" w:color="auto"/>
        <w:bottom w:val="none" w:sz="0" w:space="0" w:color="auto"/>
        <w:right w:val="none" w:sz="0" w:space="0" w:color="auto"/>
      </w:divBdr>
    </w:div>
    <w:div w:id="776867662">
      <w:bodyDiv w:val="1"/>
      <w:marLeft w:val="0"/>
      <w:marRight w:val="0"/>
      <w:marTop w:val="0"/>
      <w:marBottom w:val="0"/>
      <w:divBdr>
        <w:top w:val="none" w:sz="0" w:space="0" w:color="auto"/>
        <w:left w:val="none" w:sz="0" w:space="0" w:color="auto"/>
        <w:bottom w:val="none" w:sz="0" w:space="0" w:color="auto"/>
        <w:right w:val="none" w:sz="0" w:space="0" w:color="auto"/>
      </w:divBdr>
    </w:div>
    <w:div w:id="785545162">
      <w:bodyDiv w:val="1"/>
      <w:marLeft w:val="0"/>
      <w:marRight w:val="0"/>
      <w:marTop w:val="0"/>
      <w:marBottom w:val="0"/>
      <w:divBdr>
        <w:top w:val="none" w:sz="0" w:space="0" w:color="auto"/>
        <w:left w:val="none" w:sz="0" w:space="0" w:color="auto"/>
        <w:bottom w:val="none" w:sz="0" w:space="0" w:color="auto"/>
        <w:right w:val="none" w:sz="0" w:space="0" w:color="auto"/>
      </w:divBdr>
    </w:div>
    <w:div w:id="864173519">
      <w:bodyDiv w:val="1"/>
      <w:marLeft w:val="0"/>
      <w:marRight w:val="0"/>
      <w:marTop w:val="0"/>
      <w:marBottom w:val="0"/>
      <w:divBdr>
        <w:top w:val="none" w:sz="0" w:space="0" w:color="auto"/>
        <w:left w:val="none" w:sz="0" w:space="0" w:color="auto"/>
        <w:bottom w:val="none" w:sz="0" w:space="0" w:color="auto"/>
        <w:right w:val="none" w:sz="0" w:space="0" w:color="auto"/>
      </w:divBdr>
    </w:div>
    <w:div w:id="1102991759">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71944165">
      <w:bodyDiv w:val="1"/>
      <w:marLeft w:val="0"/>
      <w:marRight w:val="0"/>
      <w:marTop w:val="0"/>
      <w:marBottom w:val="0"/>
      <w:divBdr>
        <w:top w:val="none" w:sz="0" w:space="0" w:color="auto"/>
        <w:left w:val="none" w:sz="0" w:space="0" w:color="auto"/>
        <w:bottom w:val="none" w:sz="0" w:space="0" w:color="auto"/>
        <w:right w:val="none" w:sz="0" w:space="0" w:color="auto"/>
      </w:divBdr>
    </w:div>
    <w:div w:id="117291042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207763176">
      <w:bodyDiv w:val="1"/>
      <w:marLeft w:val="0"/>
      <w:marRight w:val="0"/>
      <w:marTop w:val="0"/>
      <w:marBottom w:val="0"/>
      <w:divBdr>
        <w:top w:val="none" w:sz="0" w:space="0" w:color="auto"/>
        <w:left w:val="none" w:sz="0" w:space="0" w:color="auto"/>
        <w:bottom w:val="none" w:sz="0" w:space="0" w:color="auto"/>
        <w:right w:val="none" w:sz="0" w:space="0" w:color="auto"/>
      </w:divBdr>
    </w:div>
    <w:div w:id="1230379539">
      <w:bodyDiv w:val="1"/>
      <w:marLeft w:val="0"/>
      <w:marRight w:val="0"/>
      <w:marTop w:val="0"/>
      <w:marBottom w:val="0"/>
      <w:divBdr>
        <w:top w:val="none" w:sz="0" w:space="0" w:color="auto"/>
        <w:left w:val="none" w:sz="0" w:space="0" w:color="auto"/>
        <w:bottom w:val="none" w:sz="0" w:space="0" w:color="auto"/>
        <w:right w:val="none" w:sz="0" w:space="0" w:color="auto"/>
      </w:divBdr>
    </w:div>
    <w:div w:id="1354378837">
      <w:bodyDiv w:val="1"/>
      <w:marLeft w:val="0"/>
      <w:marRight w:val="0"/>
      <w:marTop w:val="0"/>
      <w:marBottom w:val="0"/>
      <w:divBdr>
        <w:top w:val="none" w:sz="0" w:space="0" w:color="auto"/>
        <w:left w:val="none" w:sz="0" w:space="0" w:color="auto"/>
        <w:bottom w:val="none" w:sz="0" w:space="0" w:color="auto"/>
        <w:right w:val="none" w:sz="0" w:space="0" w:color="auto"/>
      </w:divBdr>
    </w:div>
    <w:div w:id="1363046217">
      <w:bodyDiv w:val="1"/>
      <w:marLeft w:val="0"/>
      <w:marRight w:val="0"/>
      <w:marTop w:val="0"/>
      <w:marBottom w:val="0"/>
      <w:divBdr>
        <w:top w:val="none" w:sz="0" w:space="0" w:color="auto"/>
        <w:left w:val="none" w:sz="0" w:space="0" w:color="auto"/>
        <w:bottom w:val="none" w:sz="0" w:space="0" w:color="auto"/>
        <w:right w:val="none" w:sz="0" w:space="0" w:color="auto"/>
      </w:divBdr>
    </w:div>
    <w:div w:id="1392464307">
      <w:bodyDiv w:val="1"/>
      <w:marLeft w:val="0"/>
      <w:marRight w:val="0"/>
      <w:marTop w:val="0"/>
      <w:marBottom w:val="0"/>
      <w:divBdr>
        <w:top w:val="none" w:sz="0" w:space="0" w:color="auto"/>
        <w:left w:val="none" w:sz="0" w:space="0" w:color="auto"/>
        <w:bottom w:val="none" w:sz="0" w:space="0" w:color="auto"/>
        <w:right w:val="none" w:sz="0" w:space="0" w:color="auto"/>
      </w:divBdr>
    </w:div>
    <w:div w:id="1536700490">
      <w:bodyDiv w:val="1"/>
      <w:marLeft w:val="0"/>
      <w:marRight w:val="0"/>
      <w:marTop w:val="0"/>
      <w:marBottom w:val="0"/>
      <w:divBdr>
        <w:top w:val="none" w:sz="0" w:space="0" w:color="auto"/>
        <w:left w:val="none" w:sz="0" w:space="0" w:color="auto"/>
        <w:bottom w:val="none" w:sz="0" w:space="0" w:color="auto"/>
        <w:right w:val="none" w:sz="0" w:space="0" w:color="auto"/>
      </w:divBdr>
    </w:div>
    <w:div w:id="1642953614">
      <w:bodyDiv w:val="1"/>
      <w:marLeft w:val="0"/>
      <w:marRight w:val="0"/>
      <w:marTop w:val="0"/>
      <w:marBottom w:val="0"/>
      <w:divBdr>
        <w:top w:val="none" w:sz="0" w:space="0" w:color="auto"/>
        <w:left w:val="none" w:sz="0" w:space="0" w:color="auto"/>
        <w:bottom w:val="none" w:sz="0" w:space="0" w:color="auto"/>
        <w:right w:val="none" w:sz="0" w:space="0" w:color="auto"/>
      </w:divBdr>
    </w:div>
    <w:div w:id="1680891818">
      <w:bodyDiv w:val="1"/>
      <w:marLeft w:val="0"/>
      <w:marRight w:val="0"/>
      <w:marTop w:val="0"/>
      <w:marBottom w:val="0"/>
      <w:divBdr>
        <w:top w:val="none" w:sz="0" w:space="0" w:color="auto"/>
        <w:left w:val="none" w:sz="0" w:space="0" w:color="auto"/>
        <w:bottom w:val="none" w:sz="0" w:space="0" w:color="auto"/>
        <w:right w:val="none" w:sz="0" w:space="0" w:color="auto"/>
      </w:divBdr>
    </w:div>
    <w:div w:id="1706711229">
      <w:bodyDiv w:val="1"/>
      <w:marLeft w:val="0"/>
      <w:marRight w:val="0"/>
      <w:marTop w:val="0"/>
      <w:marBottom w:val="0"/>
      <w:divBdr>
        <w:top w:val="none" w:sz="0" w:space="0" w:color="auto"/>
        <w:left w:val="none" w:sz="0" w:space="0" w:color="auto"/>
        <w:bottom w:val="none" w:sz="0" w:space="0" w:color="auto"/>
        <w:right w:val="none" w:sz="0" w:space="0" w:color="auto"/>
      </w:divBdr>
    </w:div>
    <w:div w:id="1872112383">
      <w:bodyDiv w:val="1"/>
      <w:marLeft w:val="0"/>
      <w:marRight w:val="0"/>
      <w:marTop w:val="0"/>
      <w:marBottom w:val="0"/>
      <w:divBdr>
        <w:top w:val="none" w:sz="0" w:space="0" w:color="auto"/>
        <w:left w:val="none" w:sz="0" w:space="0" w:color="auto"/>
        <w:bottom w:val="none" w:sz="0" w:space="0" w:color="auto"/>
        <w:right w:val="none" w:sz="0" w:space="0" w:color="auto"/>
      </w:divBdr>
    </w:div>
    <w:div w:id="1903249066">
      <w:bodyDiv w:val="1"/>
      <w:marLeft w:val="0"/>
      <w:marRight w:val="0"/>
      <w:marTop w:val="0"/>
      <w:marBottom w:val="0"/>
      <w:divBdr>
        <w:top w:val="none" w:sz="0" w:space="0" w:color="auto"/>
        <w:left w:val="none" w:sz="0" w:space="0" w:color="auto"/>
        <w:bottom w:val="none" w:sz="0" w:space="0" w:color="auto"/>
        <w:right w:val="none" w:sz="0" w:space="0" w:color="auto"/>
      </w:divBdr>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 w:id="200543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E19BE-5A33-45C9-9BF9-156785C64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8</Pages>
  <Words>1647</Words>
  <Characters>9388</Characters>
  <Application>Microsoft Office Word</Application>
  <DocSecurity>0</DocSecurity>
  <Lines>78</Lines>
  <Paragraphs>22</Paragraphs>
  <ScaleCrop>false</ScaleCrop>
  <Company>Microsoft</Company>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Jingzhou Wu - China Telecom</cp:lastModifiedBy>
  <cp:revision>9</cp:revision>
  <dcterms:created xsi:type="dcterms:W3CDTF">2024-04-16T15:52:00Z</dcterms:created>
  <dcterms:modified xsi:type="dcterms:W3CDTF">2024-04-17T01:29:00Z</dcterms:modified>
</cp:coreProperties>
</file>